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EBE" w:rsidRPr="00B14EBE" w:rsidRDefault="00857F74" w:rsidP="00B14EBE">
      <w:pPr>
        <w:spacing w:before="100" w:beforeAutospacing="1" w:after="100" w:afterAutospacing="1" w:line="240" w:lineRule="auto"/>
        <w:outlineLvl w:val="0"/>
        <w:rPr>
          <w:rFonts w:ascii="Times New Roman" w:eastAsia="Times New Roman" w:hAnsi="Times New Roman" w:cs="Times New Roman"/>
          <w:b/>
          <w:bCs/>
          <w:kern w:val="36"/>
          <w:sz w:val="48"/>
          <w:szCs w:val="48"/>
          <w:lang w:val="es-ES" w:eastAsia="es-CR"/>
        </w:rPr>
      </w:pPr>
      <w:r>
        <w:rPr>
          <w:rFonts w:ascii="Times New Roman" w:eastAsia="Times New Roman" w:hAnsi="Times New Roman" w:cs="Times New Roman"/>
          <w:b/>
          <w:bCs/>
          <w:noProof/>
          <w:kern w:val="36"/>
          <w:sz w:val="48"/>
          <w:szCs w:val="48"/>
          <w:lang w:eastAsia="es-CR"/>
        </w:rPr>
        <w:drawing>
          <wp:anchor distT="0" distB="0" distL="114300" distR="114300" simplePos="0" relativeHeight="251658240" behindDoc="0" locked="0" layoutInCell="1" allowOverlap="1">
            <wp:simplePos x="0" y="0"/>
            <wp:positionH relativeFrom="column">
              <wp:posOffset>4140200</wp:posOffset>
            </wp:positionH>
            <wp:positionV relativeFrom="paragraph">
              <wp:posOffset>109220</wp:posOffset>
            </wp:positionV>
            <wp:extent cx="1144905" cy="1198880"/>
            <wp:effectExtent l="19050" t="0" r="0" b="0"/>
            <wp:wrapThrough wrapText="bothSides">
              <wp:wrapPolygon edited="0">
                <wp:start x="-359" y="0"/>
                <wp:lineTo x="-359" y="21280"/>
                <wp:lineTo x="21564" y="21280"/>
                <wp:lineTo x="21564" y="0"/>
                <wp:lineTo x="-359" y="0"/>
              </wp:wrapPolygon>
            </wp:wrapThrough>
            <wp:docPr id="7" name="Imagen 2" descr="Escudo de Pococí">
              <a:hlinkClick xmlns:a="http://schemas.openxmlformats.org/drawingml/2006/main" r:id="rId5" tooltip="&quot;Escudo de Pococí&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de Pococí">
                      <a:hlinkClick r:id="rId5" tooltip="&quot;Escudo de Pococí&quot;"/>
                    </pic:cNvPr>
                    <pic:cNvPicPr>
                      <a:picLocks noChangeAspect="1" noChangeArrowheads="1"/>
                    </pic:cNvPicPr>
                  </pic:nvPicPr>
                  <pic:blipFill>
                    <a:blip r:embed="rId6" cstate="print">
                      <a:grayscl/>
                    </a:blip>
                    <a:srcRect/>
                    <a:stretch>
                      <a:fillRect/>
                    </a:stretch>
                  </pic:blipFill>
                  <pic:spPr bwMode="auto">
                    <a:xfrm>
                      <a:off x="0" y="0"/>
                      <a:ext cx="1144905" cy="1198880"/>
                    </a:xfrm>
                    <a:prstGeom prst="rect">
                      <a:avLst/>
                    </a:prstGeom>
                    <a:noFill/>
                    <a:ln w="9525">
                      <a:noFill/>
                      <a:miter lim="800000"/>
                      <a:headEnd/>
                      <a:tailEnd/>
                    </a:ln>
                  </pic:spPr>
                </pic:pic>
              </a:graphicData>
            </a:graphic>
          </wp:anchor>
        </w:drawing>
      </w:r>
      <w:r w:rsidR="00B14EBE" w:rsidRPr="00B14EBE">
        <w:rPr>
          <w:rFonts w:ascii="Times New Roman" w:eastAsia="Times New Roman" w:hAnsi="Times New Roman" w:cs="Times New Roman"/>
          <w:b/>
          <w:bCs/>
          <w:kern w:val="36"/>
          <w:sz w:val="48"/>
          <w:szCs w:val="48"/>
          <w:lang w:val="es-ES" w:eastAsia="es-CR"/>
        </w:rPr>
        <w:t>Pococí (cantón)</w:t>
      </w:r>
      <w:r w:rsidRPr="00857F74">
        <w:rPr>
          <w:rFonts w:ascii="Times New Roman" w:eastAsia="Times New Roman" w:hAnsi="Times New Roman" w:cs="Times New Roman"/>
          <w:noProof/>
          <w:color w:val="0000FF"/>
          <w:sz w:val="24"/>
          <w:szCs w:val="24"/>
          <w:lang w:eastAsia="es-CR"/>
        </w:rPr>
        <w:t xml:space="preserve"> </w:t>
      </w:r>
    </w:p>
    <w:p w:rsidR="00B14EBE" w:rsidRPr="00B14EBE" w:rsidRDefault="00B14EBE" w:rsidP="00B14EBE">
      <w:pPr>
        <w:spacing w:after="0"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 xml:space="preserve">De </w:t>
      </w:r>
      <w:proofErr w:type="spellStart"/>
      <w:r w:rsidRPr="00B14EBE">
        <w:rPr>
          <w:rFonts w:ascii="Times New Roman" w:eastAsia="Times New Roman" w:hAnsi="Times New Roman" w:cs="Times New Roman"/>
          <w:sz w:val="24"/>
          <w:szCs w:val="24"/>
          <w:lang w:val="es-ES" w:eastAsia="es-CR"/>
        </w:rPr>
        <w:t>Wikipedia</w:t>
      </w:r>
      <w:proofErr w:type="spellEnd"/>
      <w:r w:rsidRPr="00B14EBE">
        <w:rPr>
          <w:rFonts w:ascii="Times New Roman" w:eastAsia="Times New Roman" w:hAnsi="Times New Roman" w:cs="Times New Roman"/>
          <w:sz w:val="24"/>
          <w:szCs w:val="24"/>
          <w:lang w:val="es-ES" w:eastAsia="es-CR"/>
        </w:rPr>
        <w:t>, la enciclopedia libre</w:t>
      </w:r>
    </w:p>
    <w:p w:rsidR="00B14EBE" w:rsidRPr="00B14EBE" w:rsidRDefault="00B14EBE" w:rsidP="00B14EBE">
      <w:pPr>
        <w:spacing w:after="0" w:line="240" w:lineRule="auto"/>
        <w:rPr>
          <w:rFonts w:ascii="Times New Roman" w:eastAsia="Times New Roman" w:hAnsi="Times New Roman" w:cs="Times New Roman"/>
          <w:sz w:val="24"/>
          <w:szCs w:val="24"/>
          <w:lang w:val="es-ES" w:eastAsia="es-CR"/>
        </w:rPr>
      </w:pPr>
    </w:p>
    <w:p w:rsidR="00B14EBE" w:rsidRPr="00857F74"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 xml:space="preserve">El </w:t>
      </w:r>
      <w:r w:rsidRPr="00B14EBE">
        <w:rPr>
          <w:rFonts w:ascii="Times New Roman" w:eastAsia="Times New Roman" w:hAnsi="Times New Roman" w:cs="Times New Roman"/>
          <w:b/>
          <w:bCs/>
          <w:sz w:val="24"/>
          <w:szCs w:val="24"/>
          <w:lang w:val="es-ES" w:eastAsia="es-CR"/>
        </w:rPr>
        <w:t>cantón de Pococí</w:t>
      </w:r>
      <w:r w:rsidRPr="00B14EBE">
        <w:rPr>
          <w:rFonts w:ascii="Times New Roman" w:eastAsia="Times New Roman" w:hAnsi="Times New Roman" w:cs="Times New Roman"/>
          <w:sz w:val="24"/>
          <w:szCs w:val="24"/>
          <w:lang w:val="es-ES" w:eastAsia="es-CR"/>
        </w:rPr>
        <w:t xml:space="preserve"> tiene una extensión de 2.403,49 </w:t>
      </w:r>
      <w:r w:rsidRPr="00857F74">
        <w:rPr>
          <w:rFonts w:ascii="Times New Roman" w:eastAsia="Times New Roman" w:hAnsi="Times New Roman" w:cs="Times New Roman"/>
          <w:sz w:val="24"/>
          <w:szCs w:val="24"/>
          <w:lang w:val="es-ES" w:eastAsia="es-CR"/>
        </w:rPr>
        <w:t>km²</w:t>
      </w:r>
      <w:r w:rsidRPr="00B14EBE">
        <w:rPr>
          <w:rFonts w:ascii="Times New Roman" w:eastAsia="Times New Roman" w:hAnsi="Times New Roman" w:cs="Times New Roman"/>
          <w:sz w:val="24"/>
          <w:szCs w:val="24"/>
          <w:lang w:val="es-ES" w:eastAsia="es-CR"/>
        </w:rPr>
        <w:t xml:space="preserve">, y es el segundo en importancia de </w:t>
      </w:r>
      <w:r w:rsidRPr="00857F74">
        <w:rPr>
          <w:rFonts w:ascii="Times New Roman" w:eastAsia="Times New Roman" w:hAnsi="Times New Roman" w:cs="Times New Roman"/>
          <w:sz w:val="24"/>
          <w:szCs w:val="24"/>
          <w:lang w:val="es-ES" w:eastAsia="es-CR"/>
        </w:rPr>
        <w:t>la provincia de Limón, Costa Rica.</w:t>
      </w:r>
    </w:p>
    <w:p w:rsidR="00B14EBE" w:rsidRPr="00857F74"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sz w:val="24"/>
          <w:szCs w:val="24"/>
          <w:lang w:val="es-ES" w:eastAsia="es-CR"/>
        </w:rPr>
        <w:t xml:space="preserve">Fue creado por la ley n° 12 del 19 de septiembre de </w:t>
      </w:r>
      <w:hyperlink r:id="rId7" w:tooltip="1911" w:history="1">
        <w:r w:rsidRPr="00857F74">
          <w:rPr>
            <w:rFonts w:ascii="Times New Roman" w:eastAsia="Times New Roman" w:hAnsi="Times New Roman" w:cs="Times New Roman"/>
            <w:sz w:val="24"/>
            <w:szCs w:val="24"/>
            <w:lang w:val="es-ES" w:eastAsia="es-CR"/>
          </w:rPr>
          <w:t>1911</w:t>
        </w:r>
      </w:hyperlink>
      <w:r w:rsidRPr="00857F74">
        <w:rPr>
          <w:rFonts w:ascii="Times New Roman" w:eastAsia="Times New Roman" w:hAnsi="Times New Roman" w:cs="Times New Roman"/>
          <w:sz w:val="24"/>
          <w:szCs w:val="24"/>
          <w:lang w:val="es-ES" w:eastAsia="es-CR"/>
        </w:rPr>
        <w:t xml:space="preserve">, segregándolo así del cantón central de Limón. Guápiles fue declarada ciudad en </w:t>
      </w:r>
      <w:hyperlink r:id="rId8" w:tooltip="1966" w:history="1">
        <w:r w:rsidRPr="00857F74">
          <w:rPr>
            <w:rFonts w:ascii="Times New Roman" w:eastAsia="Times New Roman" w:hAnsi="Times New Roman" w:cs="Times New Roman"/>
            <w:sz w:val="24"/>
            <w:szCs w:val="24"/>
            <w:lang w:val="es-ES" w:eastAsia="es-CR"/>
          </w:rPr>
          <w:t>1966</w:t>
        </w:r>
      </w:hyperlink>
      <w:r w:rsidRPr="00857F74">
        <w:rPr>
          <w:rFonts w:ascii="Times New Roman" w:eastAsia="Times New Roman" w:hAnsi="Times New Roman" w:cs="Times New Roman"/>
          <w:sz w:val="24"/>
          <w:szCs w:val="24"/>
          <w:lang w:val="es-ES" w:eastAsia="es-CR"/>
        </w:rPr>
        <w:t>.</w:t>
      </w:r>
    </w:p>
    <w:p w:rsidR="00B14EBE" w:rsidRPr="00B14EBE" w:rsidRDefault="00857F74"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Pr>
          <w:rFonts w:ascii="Times New Roman" w:eastAsia="Times New Roman" w:hAnsi="Times New Roman" w:cs="Times New Roman"/>
          <w:noProof/>
          <w:sz w:val="24"/>
          <w:szCs w:val="24"/>
          <w:lang w:eastAsia="es-CR"/>
        </w:rPr>
        <w:drawing>
          <wp:anchor distT="0" distB="0" distL="114300" distR="114300" simplePos="0" relativeHeight="251659264" behindDoc="0" locked="0" layoutInCell="1" allowOverlap="1">
            <wp:simplePos x="0" y="0"/>
            <wp:positionH relativeFrom="column">
              <wp:posOffset>-70485</wp:posOffset>
            </wp:positionH>
            <wp:positionV relativeFrom="paragraph">
              <wp:posOffset>1311275</wp:posOffset>
            </wp:positionV>
            <wp:extent cx="1809750" cy="2057400"/>
            <wp:effectExtent l="19050" t="0" r="0" b="0"/>
            <wp:wrapThrough wrapText="bothSides">
              <wp:wrapPolygon edited="0">
                <wp:start x="-227" y="0"/>
                <wp:lineTo x="-227" y="21400"/>
                <wp:lineTo x="21600" y="21400"/>
                <wp:lineTo x="21600" y="0"/>
                <wp:lineTo x="-227" y="0"/>
              </wp:wrapPolygon>
            </wp:wrapThrough>
            <wp:docPr id="9" name="Imagen 3" descr="Ubicación de Pococí">
              <a:hlinkClick xmlns:a="http://schemas.openxmlformats.org/drawingml/2006/main" r:id="rId9" tooltip="&quot;Ubicación de Pococí&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bicación de Pococí">
                      <a:hlinkClick r:id="rId9" tooltip="&quot;Ubicación de Pococí&quot;"/>
                    </pic:cNvPr>
                    <pic:cNvPicPr>
                      <a:picLocks noChangeAspect="1" noChangeArrowheads="1"/>
                    </pic:cNvPicPr>
                  </pic:nvPicPr>
                  <pic:blipFill>
                    <a:blip r:embed="rId10" cstate="print">
                      <a:grayscl/>
                    </a:blip>
                    <a:srcRect/>
                    <a:stretch>
                      <a:fillRect/>
                    </a:stretch>
                  </pic:blipFill>
                  <pic:spPr bwMode="auto">
                    <a:xfrm>
                      <a:off x="0" y="0"/>
                      <a:ext cx="1809750" cy="2057400"/>
                    </a:xfrm>
                    <a:prstGeom prst="rect">
                      <a:avLst/>
                    </a:prstGeom>
                    <a:noFill/>
                    <a:ln w="9525">
                      <a:noFill/>
                      <a:miter lim="800000"/>
                      <a:headEnd/>
                      <a:tailEnd/>
                    </a:ln>
                  </pic:spPr>
                </pic:pic>
              </a:graphicData>
            </a:graphic>
          </wp:anchor>
        </w:drawing>
      </w:r>
      <w:r w:rsidR="00B14EBE" w:rsidRPr="00B14EBE">
        <w:rPr>
          <w:rFonts w:ascii="Times New Roman" w:eastAsia="Times New Roman" w:hAnsi="Times New Roman" w:cs="Times New Roman"/>
          <w:sz w:val="24"/>
          <w:szCs w:val="24"/>
          <w:lang w:val="es-ES" w:eastAsia="es-CR"/>
        </w:rPr>
        <w:t xml:space="preserve">La ciudad de Guápiles es un importante centro comercial y bancario y cuenta con numerosas escuelas y colegios así como con un centro universitario e instituciones de enseñanza superior públicas y privadas. Es el corazón de una próspera región agrícola y ganadera y organiza anualmente la Feria </w:t>
      </w:r>
      <w:proofErr w:type="spellStart"/>
      <w:r w:rsidR="00B14EBE" w:rsidRPr="00B14EBE">
        <w:rPr>
          <w:rFonts w:ascii="Times New Roman" w:eastAsia="Times New Roman" w:hAnsi="Times New Roman" w:cs="Times New Roman"/>
          <w:sz w:val="24"/>
          <w:szCs w:val="24"/>
          <w:lang w:val="es-ES" w:eastAsia="es-CR"/>
        </w:rPr>
        <w:t>ExpoPococí</w:t>
      </w:r>
      <w:proofErr w:type="spellEnd"/>
      <w:r w:rsidR="00B14EBE" w:rsidRPr="00B14EBE">
        <w:rPr>
          <w:rFonts w:ascii="Times New Roman" w:eastAsia="Times New Roman" w:hAnsi="Times New Roman" w:cs="Times New Roman"/>
          <w:sz w:val="24"/>
          <w:szCs w:val="24"/>
          <w:lang w:val="es-ES" w:eastAsia="es-CR"/>
        </w:rPr>
        <w:t xml:space="preserve">, una de las más importantes del país en el área de la ganadería. Algunas industrias empiezan a instalarse en este cantón beneficiándose de la cercanía con San José, alrededor de </w:t>
      </w:r>
      <w:r w:rsidR="00B14EBE" w:rsidRPr="00944D18">
        <w:rPr>
          <w:rFonts w:ascii="Times New Roman" w:eastAsia="Times New Roman" w:hAnsi="Times New Roman" w:cs="Times New Roman"/>
          <w:sz w:val="24"/>
          <w:szCs w:val="24"/>
          <w:lang w:val="es-ES" w:eastAsia="es-CR"/>
        </w:rPr>
        <w:t xml:space="preserve">60 </w:t>
      </w:r>
      <w:hyperlink r:id="rId11" w:tooltip="Km" w:history="1">
        <w:r w:rsidR="00B14EBE" w:rsidRPr="00944D18">
          <w:rPr>
            <w:rFonts w:ascii="Times New Roman" w:eastAsia="Times New Roman" w:hAnsi="Times New Roman" w:cs="Times New Roman"/>
            <w:sz w:val="24"/>
            <w:szCs w:val="24"/>
            <w:lang w:val="es-ES" w:eastAsia="es-CR"/>
          </w:rPr>
          <w:t>km</w:t>
        </w:r>
      </w:hyperlink>
      <w:r w:rsidR="00B14EBE" w:rsidRPr="00944D18">
        <w:rPr>
          <w:rFonts w:ascii="Times New Roman" w:eastAsia="Times New Roman" w:hAnsi="Times New Roman" w:cs="Times New Roman"/>
          <w:sz w:val="24"/>
          <w:szCs w:val="24"/>
          <w:lang w:val="es-ES" w:eastAsia="es-CR"/>
        </w:rPr>
        <w:t>, y con</w:t>
      </w:r>
      <w:r w:rsidR="00B14EBE" w:rsidRPr="00B14EBE">
        <w:rPr>
          <w:rFonts w:ascii="Times New Roman" w:eastAsia="Times New Roman" w:hAnsi="Times New Roman" w:cs="Times New Roman"/>
          <w:sz w:val="24"/>
          <w:szCs w:val="24"/>
          <w:lang w:val="es-ES" w:eastAsia="es-CR"/>
        </w:rPr>
        <w:t xml:space="preserve"> Puerto Limón, 100 km.</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 xml:space="preserve">Al norte del cantón se encuentra el Parque Nacional de </w:t>
      </w:r>
      <w:proofErr w:type="spellStart"/>
      <w:r w:rsidRPr="00B14EBE">
        <w:rPr>
          <w:rFonts w:ascii="Times New Roman" w:eastAsia="Times New Roman" w:hAnsi="Times New Roman" w:cs="Times New Roman"/>
          <w:sz w:val="24"/>
          <w:szCs w:val="24"/>
          <w:lang w:val="es-ES" w:eastAsia="es-CR"/>
        </w:rPr>
        <w:t>Tortuguero</w:t>
      </w:r>
      <w:proofErr w:type="spellEnd"/>
      <w:r w:rsidRPr="00B14EBE">
        <w:rPr>
          <w:rFonts w:ascii="Times New Roman" w:eastAsia="Times New Roman" w:hAnsi="Times New Roman" w:cs="Times New Roman"/>
          <w:sz w:val="24"/>
          <w:szCs w:val="24"/>
          <w:lang w:val="es-ES" w:eastAsia="es-CR"/>
        </w:rPr>
        <w:t>, uno de los sitios turísticos más visitados de Costa Rica, famoso mundialmente por su belleza escénica, su biodiversidad y por la presencia de las tortugas marinas que llegan cada año y lo convierten así en el sitio de desove más importante del Caribe.</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 xml:space="preserve">El cantón está comunicado con Limón, capital de la provincia, y con el centro del país a través de la carretera Braulio Carrillo (ruta 32). Además la ruta 4 le brinda conexión con la región </w:t>
      </w:r>
      <w:proofErr w:type="spellStart"/>
      <w:r w:rsidRPr="00B14EBE">
        <w:rPr>
          <w:rFonts w:ascii="Times New Roman" w:eastAsia="Times New Roman" w:hAnsi="Times New Roman" w:cs="Times New Roman"/>
          <w:sz w:val="24"/>
          <w:szCs w:val="24"/>
          <w:lang w:val="es-ES" w:eastAsia="es-CR"/>
        </w:rPr>
        <w:t>Huetar</w:t>
      </w:r>
      <w:proofErr w:type="spellEnd"/>
      <w:r w:rsidRPr="00B14EBE">
        <w:rPr>
          <w:rFonts w:ascii="Times New Roman" w:eastAsia="Times New Roman" w:hAnsi="Times New Roman" w:cs="Times New Roman"/>
          <w:sz w:val="24"/>
          <w:szCs w:val="24"/>
          <w:lang w:val="es-ES" w:eastAsia="es-CR"/>
        </w:rPr>
        <w:t xml:space="preserve"> Norte.</w:t>
      </w:r>
    </w:p>
    <w:p w:rsidR="00857F74" w:rsidRDefault="00857F74" w:rsidP="00857F74">
      <w:pPr>
        <w:spacing w:before="100" w:beforeAutospacing="1" w:after="100" w:afterAutospacing="1" w:line="240" w:lineRule="auto"/>
        <w:outlineLvl w:val="1"/>
        <w:rPr>
          <w:rFonts w:ascii="Times New Roman" w:eastAsia="Times New Roman" w:hAnsi="Times New Roman" w:cs="Times New Roman"/>
          <w:b/>
          <w:bCs/>
          <w:sz w:val="36"/>
          <w:szCs w:val="36"/>
          <w:lang w:val="es-ES" w:eastAsia="es-CR"/>
        </w:rPr>
      </w:pPr>
      <w:r>
        <w:rPr>
          <w:rFonts w:ascii="Times New Roman" w:eastAsia="Times New Roman" w:hAnsi="Times New Roman" w:cs="Times New Roman"/>
          <w:b/>
          <w:bCs/>
          <w:sz w:val="36"/>
          <w:szCs w:val="36"/>
          <w:lang w:val="es-ES" w:eastAsia="es-CR"/>
        </w:rPr>
        <w:t>H</w:t>
      </w:r>
      <w:r w:rsidR="00B14EBE" w:rsidRPr="00B14EBE">
        <w:rPr>
          <w:rFonts w:ascii="Times New Roman" w:eastAsia="Times New Roman" w:hAnsi="Times New Roman" w:cs="Times New Roman"/>
          <w:b/>
          <w:bCs/>
          <w:sz w:val="36"/>
          <w:szCs w:val="36"/>
          <w:lang w:val="es-ES" w:eastAsia="es-CR"/>
        </w:rPr>
        <w:t>istoria</w:t>
      </w:r>
    </w:p>
    <w:p w:rsidR="00B14EBE" w:rsidRPr="00857F74" w:rsidRDefault="00B14EBE" w:rsidP="00857F74">
      <w:pPr>
        <w:spacing w:before="100" w:beforeAutospacing="1" w:after="100" w:afterAutospacing="1" w:line="240" w:lineRule="auto"/>
        <w:outlineLvl w:val="1"/>
        <w:rPr>
          <w:rFonts w:ascii="Times New Roman" w:eastAsia="Times New Roman" w:hAnsi="Times New Roman" w:cs="Times New Roman"/>
          <w:b/>
          <w:bCs/>
          <w:sz w:val="36"/>
          <w:szCs w:val="36"/>
          <w:lang w:val="es-ES" w:eastAsia="es-CR"/>
        </w:rPr>
      </w:pPr>
      <w:r w:rsidRPr="00B14EBE">
        <w:rPr>
          <w:rFonts w:ascii="Times New Roman" w:eastAsia="Times New Roman" w:hAnsi="Times New Roman" w:cs="Times New Roman"/>
          <w:sz w:val="24"/>
          <w:szCs w:val="24"/>
          <w:lang w:val="es-ES" w:eastAsia="es-CR"/>
        </w:rPr>
        <w:t xml:space="preserve">Guápiles, el punto en el Atlántico que dio origen al cantón Pococí (nombre indígena), se llama así por dos ríos guapes que corren a los lados de la población. Los primeros detalles de este lugar los tenemos a finales del siglo anterior, gracias a la construcción del ferrocarril, que tuvo en las cercanías de Guápiles (en Carrillo), su punto terminal durante unos años. De aquí viajeros y carga seguían hacia el Valle Central por medio de una carretera empedrada, que se construyó en el año 1882, durante el último año del gobierno de don Tomás Guardia G., tanto Guápiles como otros puntos a lo largo de la vía comenzaron a desarrollarse gracias al cultivo del banano, emprendido </w:t>
      </w:r>
      <w:r w:rsidRPr="00857F74">
        <w:rPr>
          <w:rFonts w:ascii="Times New Roman" w:eastAsia="Times New Roman" w:hAnsi="Times New Roman" w:cs="Times New Roman"/>
          <w:sz w:val="24"/>
          <w:szCs w:val="24"/>
          <w:lang w:val="es-ES" w:eastAsia="es-CR"/>
        </w:rPr>
        <w:t xml:space="preserve">por </w:t>
      </w:r>
      <w:hyperlink r:id="rId12" w:tooltip="Minor Keith" w:history="1">
        <w:proofErr w:type="spellStart"/>
        <w:r w:rsidRPr="00857F74">
          <w:rPr>
            <w:rFonts w:ascii="Times New Roman" w:eastAsia="Times New Roman" w:hAnsi="Times New Roman" w:cs="Times New Roman"/>
            <w:sz w:val="24"/>
            <w:szCs w:val="24"/>
            <w:lang w:val="es-ES" w:eastAsia="es-CR"/>
          </w:rPr>
          <w:t>Minor</w:t>
        </w:r>
        <w:proofErr w:type="spellEnd"/>
        <w:r w:rsidRPr="00857F74">
          <w:rPr>
            <w:rFonts w:ascii="Times New Roman" w:eastAsia="Times New Roman" w:hAnsi="Times New Roman" w:cs="Times New Roman"/>
            <w:sz w:val="24"/>
            <w:szCs w:val="24"/>
            <w:lang w:val="es-ES" w:eastAsia="es-CR"/>
          </w:rPr>
          <w:t xml:space="preserve"> C. Keith</w:t>
        </w:r>
      </w:hyperlink>
      <w:r w:rsidRPr="00B14EBE">
        <w:rPr>
          <w:rFonts w:ascii="Times New Roman" w:eastAsia="Times New Roman" w:hAnsi="Times New Roman" w:cs="Times New Roman"/>
          <w:sz w:val="24"/>
          <w:szCs w:val="24"/>
          <w:lang w:val="es-ES" w:eastAsia="es-CR"/>
        </w:rPr>
        <w:t>, contratista del ferrocarril, con el objeto de que hubiese productos para movilizar por la citada vía férrea.</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lastRenderedPageBreak/>
        <w:t xml:space="preserve">Cuando se estableció el ferrocarril, Guápiles era en realidad una finca llamada San Salvador. Conforme aumentó la población que trabajaba en las bananeras, así que fue creciendo el pueblo, pero luego llegó al decaimiento por las pestes que azotaban las plantaciones de la fruta y Guápiles vio mermado su movimiento. Comenzaron a formarse fincas particulares en la región; el </w:t>
      </w:r>
      <w:proofErr w:type="spellStart"/>
      <w:r w:rsidRPr="00B14EBE">
        <w:rPr>
          <w:rFonts w:ascii="Times New Roman" w:eastAsia="Times New Roman" w:hAnsi="Times New Roman" w:cs="Times New Roman"/>
          <w:sz w:val="24"/>
          <w:szCs w:val="24"/>
          <w:lang w:val="es-ES" w:eastAsia="es-CR"/>
        </w:rPr>
        <w:t>cartago</w:t>
      </w:r>
      <w:proofErr w:type="spellEnd"/>
      <w:r w:rsidRPr="00B14EBE">
        <w:rPr>
          <w:rFonts w:ascii="Times New Roman" w:eastAsia="Times New Roman" w:hAnsi="Times New Roman" w:cs="Times New Roman"/>
          <w:sz w:val="24"/>
          <w:szCs w:val="24"/>
          <w:lang w:val="es-ES" w:eastAsia="es-CR"/>
        </w:rPr>
        <w:t xml:space="preserve"> fue inmigrando y se asentaron muchos colonos provenientes de Coronado, Moravia, y otros lugares, los cuales en ocasiones aprovechaban la vieja carretera a Carrillo para movilizarse.</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 xml:space="preserve">Sin embargo este trayecto ha sido siempre muy difícil por ser zona montañosa, llena de pasos difíciles, con terrenos muy deleznables por las constantes lluvias en la zona Atlántica. Años más tarde se abandonó por completo la llamada carretera a Carrillo, y la </w:t>
      </w:r>
      <w:proofErr w:type="spellStart"/>
      <w:r w:rsidRPr="00B14EBE">
        <w:rPr>
          <w:rFonts w:ascii="Times New Roman" w:eastAsia="Times New Roman" w:hAnsi="Times New Roman" w:cs="Times New Roman"/>
          <w:sz w:val="24"/>
          <w:szCs w:val="24"/>
          <w:lang w:val="es-ES" w:eastAsia="es-CR"/>
        </w:rPr>
        <w:t>ĺínea</w:t>
      </w:r>
      <w:proofErr w:type="spellEnd"/>
      <w:r w:rsidRPr="00B14EBE">
        <w:rPr>
          <w:rFonts w:ascii="Times New Roman" w:eastAsia="Times New Roman" w:hAnsi="Times New Roman" w:cs="Times New Roman"/>
          <w:sz w:val="24"/>
          <w:szCs w:val="24"/>
          <w:lang w:val="es-ES" w:eastAsia="es-CR"/>
        </w:rPr>
        <w:t xml:space="preserve"> ferrocarrilera fue por muchos años la única vía de comunicación con el resto del país. Luego llegó la aviación y a partir de la década de 1970 de nuevo se volvió al cultivo del banano, lo que abrió nuevas perspectivas a la economía regional.</w:t>
      </w:r>
    </w:p>
    <w:p w:rsidR="00857F74" w:rsidRDefault="00B14EBE" w:rsidP="00857F74">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 xml:space="preserve">Actualmente Pococí tiene un gran movimiento en todos los órdenes; y Guápiles, la ciudad cabecera, es una de las más activas de la zona, ya que el comercio moviliza grandes sumas. Hay almacenes, tiendas, hoteles, restaurantes; un templo católico muy amplio, plaza de deportes, escuela, colegio, centro de investigación agrícola en Los Diamantes, así como otras facilidades y servicios. Dos carreteras unen a Guápiles con </w:t>
      </w:r>
      <w:proofErr w:type="spellStart"/>
      <w:r w:rsidRPr="00B14EBE">
        <w:rPr>
          <w:rFonts w:ascii="Times New Roman" w:eastAsia="Times New Roman" w:hAnsi="Times New Roman" w:cs="Times New Roman"/>
          <w:sz w:val="24"/>
          <w:szCs w:val="24"/>
          <w:lang w:val="es-ES" w:eastAsia="es-CR"/>
        </w:rPr>
        <w:t>Siquirres</w:t>
      </w:r>
      <w:proofErr w:type="spellEnd"/>
      <w:r w:rsidRPr="00B14EBE">
        <w:rPr>
          <w:rFonts w:ascii="Times New Roman" w:eastAsia="Times New Roman" w:hAnsi="Times New Roman" w:cs="Times New Roman"/>
          <w:sz w:val="24"/>
          <w:szCs w:val="24"/>
          <w:lang w:val="es-ES" w:eastAsia="es-CR"/>
        </w:rPr>
        <w:t xml:space="preserve">, hacia el sur; y con Puerto Viejo, </w:t>
      </w:r>
      <w:proofErr w:type="spellStart"/>
      <w:r w:rsidRPr="00B14EBE">
        <w:rPr>
          <w:rFonts w:ascii="Times New Roman" w:eastAsia="Times New Roman" w:hAnsi="Times New Roman" w:cs="Times New Roman"/>
          <w:sz w:val="24"/>
          <w:szCs w:val="24"/>
          <w:lang w:val="es-ES" w:eastAsia="es-CR"/>
        </w:rPr>
        <w:t>Sarapiquí</w:t>
      </w:r>
      <w:proofErr w:type="spellEnd"/>
      <w:r w:rsidRPr="00B14EBE">
        <w:rPr>
          <w:rFonts w:ascii="Times New Roman" w:eastAsia="Times New Roman" w:hAnsi="Times New Roman" w:cs="Times New Roman"/>
          <w:sz w:val="24"/>
          <w:szCs w:val="24"/>
          <w:lang w:val="es-ES" w:eastAsia="es-CR"/>
        </w:rPr>
        <w:t xml:space="preserve"> en el norte. Con la construcción de la ruta nacional 32, la autopista Braulio Carrillo, se ha dado un gran dinamismo a esta zona.</w:t>
      </w:r>
    </w:p>
    <w:p w:rsidR="00857F74" w:rsidRDefault="00B14EBE" w:rsidP="00857F74">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b/>
          <w:bCs/>
          <w:sz w:val="36"/>
          <w:szCs w:val="36"/>
          <w:lang w:val="es-ES" w:eastAsia="es-CR"/>
        </w:rPr>
        <w:t>División Administrativa</w:t>
      </w:r>
    </w:p>
    <w:p w:rsidR="00B14EBE" w:rsidRPr="00B14EBE" w:rsidRDefault="00B14EBE" w:rsidP="00857F74">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El cantón de Pococí está dividido en seis distritos:</w:t>
      </w:r>
    </w:p>
    <w:p w:rsidR="00B14EBE" w:rsidRPr="00857F74" w:rsidRDefault="00B14EBE" w:rsidP="00B14EBE">
      <w:pPr>
        <w:numPr>
          <w:ilvl w:val="0"/>
          <w:numId w:val="2"/>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Guápiles</w:t>
      </w:r>
      <w:r w:rsidRPr="00857F74">
        <w:rPr>
          <w:rFonts w:ascii="Times New Roman" w:eastAsia="Times New Roman" w:hAnsi="Times New Roman" w:cs="Times New Roman"/>
          <w:sz w:val="24"/>
          <w:szCs w:val="24"/>
          <w:lang w:val="es-ES" w:eastAsia="es-CR"/>
        </w:rPr>
        <w:t xml:space="preserve"> (Ciudad), Latitud 10°12'56"N, </w:t>
      </w:r>
      <w:hyperlink r:id="rId13" w:tooltip="Longitud" w:history="1">
        <w:r w:rsidRPr="00857F74">
          <w:rPr>
            <w:rFonts w:ascii="Times New Roman" w:eastAsia="Times New Roman" w:hAnsi="Times New Roman" w:cs="Times New Roman"/>
            <w:sz w:val="24"/>
            <w:szCs w:val="24"/>
            <w:lang w:val="es-ES" w:eastAsia="es-CR"/>
          </w:rPr>
          <w:t>Longitud</w:t>
        </w:r>
      </w:hyperlink>
      <w:r w:rsidRPr="00857F74">
        <w:rPr>
          <w:rFonts w:ascii="Times New Roman" w:eastAsia="Times New Roman" w:hAnsi="Times New Roman" w:cs="Times New Roman"/>
          <w:sz w:val="24"/>
          <w:szCs w:val="24"/>
          <w:lang w:val="es-ES" w:eastAsia="es-CR"/>
        </w:rPr>
        <w:t xml:space="preserve"> 83°47'32"O, </w:t>
      </w:r>
      <w:hyperlink r:id="rId14" w:tooltip="Elevación" w:history="1">
        <w:r w:rsidRPr="00857F74">
          <w:rPr>
            <w:rFonts w:ascii="Times New Roman" w:eastAsia="Times New Roman" w:hAnsi="Times New Roman" w:cs="Times New Roman"/>
            <w:sz w:val="24"/>
            <w:szCs w:val="24"/>
            <w:lang w:val="es-ES" w:eastAsia="es-CR"/>
          </w:rPr>
          <w:t>elevación</w:t>
        </w:r>
      </w:hyperlink>
      <w:r w:rsidRPr="00857F74">
        <w:rPr>
          <w:rFonts w:ascii="Times New Roman" w:eastAsia="Times New Roman" w:hAnsi="Times New Roman" w:cs="Times New Roman"/>
          <w:sz w:val="24"/>
          <w:szCs w:val="24"/>
          <w:lang w:val="es-ES" w:eastAsia="es-CR"/>
        </w:rPr>
        <w:t xml:space="preserve"> 262 </w:t>
      </w:r>
      <w:hyperlink r:id="rId15" w:tooltip="Msnm" w:history="1">
        <w:r w:rsidRPr="00857F74">
          <w:rPr>
            <w:rFonts w:ascii="Times New Roman" w:eastAsia="Times New Roman" w:hAnsi="Times New Roman" w:cs="Times New Roman"/>
            <w:sz w:val="24"/>
            <w:szCs w:val="24"/>
            <w:lang w:val="es-ES" w:eastAsia="es-CR"/>
          </w:rPr>
          <w:t>msnm</w:t>
        </w:r>
      </w:hyperlink>
      <w:r w:rsidRPr="00857F74">
        <w:rPr>
          <w:rFonts w:ascii="Times New Roman" w:eastAsia="Times New Roman" w:hAnsi="Times New Roman" w:cs="Times New Roman"/>
          <w:sz w:val="24"/>
          <w:szCs w:val="24"/>
          <w:lang w:val="es-ES" w:eastAsia="es-CR"/>
        </w:rPr>
        <w:t>.</w:t>
      </w:r>
    </w:p>
    <w:p w:rsidR="00B14EBE" w:rsidRPr="00857F74" w:rsidRDefault="00B14EBE" w:rsidP="00B14EBE">
      <w:pPr>
        <w:numPr>
          <w:ilvl w:val="1"/>
          <w:numId w:val="2"/>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Barrios</w:t>
      </w:r>
      <w:r w:rsidRPr="00857F74">
        <w:rPr>
          <w:rFonts w:ascii="Times New Roman" w:eastAsia="Times New Roman" w:hAnsi="Times New Roman" w:cs="Times New Roman"/>
          <w:sz w:val="24"/>
          <w:szCs w:val="24"/>
          <w:lang w:val="es-ES" w:eastAsia="es-CR"/>
        </w:rPr>
        <w:t xml:space="preserve">: Cecilia, Diamantes, Emilia, Floresta, </w:t>
      </w:r>
      <w:proofErr w:type="spellStart"/>
      <w:r w:rsidRPr="00857F74">
        <w:rPr>
          <w:rFonts w:ascii="Times New Roman" w:eastAsia="Times New Roman" w:hAnsi="Times New Roman" w:cs="Times New Roman"/>
          <w:sz w:val="24"/>
          <w:szCs w:val="24"/>
          <w:lang w:val="es-ES" w:eastAsia="es-CR"/>
        </w:rPr>
        <w:t>Coopevigua</w:t>
      </w:r>
      <w:proofErr w:type="spellEnd"/>
      <w:r w:rsidRPr="00857F74">
        <w:rPr>
          <w:rFonts w:ascii="Times New Roman" w:eastAsia="Times New Roman" w:hAnsi="Times New Roman" w:cs="Times New Roman"/>
          <w:sz w:val="24"/>
          <w:szCs w:val="24"/>
          <w:lang w:val="es-ES" w:eastAsia="es-CR"/>
        </w:rPr>
        <w:t xml:space="preserve"> (1</w:t>
      </w:r>
      <w:proofErr w:type="gramStart"/>
      <w:r w:rsidRPr="00857F74">
        <w:rPr>
          <w:rFonts w:ascii="Times New Roman" w:eastAsia="Times New Roman" w:hAnsi="Times New Roman" w:cs="Times New Roman"/>
          <w:sz w:val="24"/>
          <w:szCs w:val="24"/>
          <w:lang w:val="es-ES" w:eastAsia="es-CR"/>
        </w:rPr>
        <w:t>,2,3</w:t>
      </w:r>
      <w:proofErr w:type="gramEnd"/>
      <w:r w:rsidRPr="00857F74">
        <w:rPr>
          <w:rFonts w:ascii="Times New Roman" w:eastAsia="Times New Roman" w:hAnsi="Times New Roman" w:cs="Times New Roman"/>
          <w:sz w:val="24"/>
          <w:szCs w:val="24"/>
          <w:lang w:val="es-ES" w:eastAsia="es-CR"/>
        </w:rPr>
        <w:t xml:space="preserve">), Garabito, Palmera, Los Sauces, La </w:t>
      </w:r>
      <w:proofErr w:type="spellStart"/>
      <w:r w:rsidRPr="00857F74">
        <w:rPr>
          <w:rFonts w:ascii="Times New Roman" w:eastAsia="Times New Roman" w:hAnsi="Times New Roman" w:cs="Times New Roman"/>
          <w:sz w:val="24"/>
          <w:szCs w:val="24"/>
          <w:lang w:val="es-ES" w:eastAsia="es-CR"/>
        </w:rPr>
        <w:t>Urba</w:t>
      </w:r>
      <w:proofErr w:type="spellEnd"/>
      <w:r w:rsidRPr="00857F74">
        <w:rPr>
          <w:rFonts w:ascii="Times New Roman" w:eastAsia="Times New Roman" w:hAnsi="Times New Roman" w:cs="Times New Roman"/>
          <w:sz w:val="24"/>
          <w:szCs w:val="24"/>
          <w:lang w:val="es-ES" w:eastAsia="es-CR"/>
        </w:rPr>
        <w:t>, Toro Amarillo.</w:t>
      </w:r>
    </w:p>
    <w:p w:rsidR="00B14EBE" w:rsidRPr="00857F74" w:rsidRDefault="00B14EBE" w:rsidP="00B14EBE">
      <w:pPr>
        <w:numPr>
          <w:ilvl w:val="1"/>
          <w:numId w:val="2"/>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Poblados</w:t>
      </w:r>
      <w:r w:rsidRPr="00857F74">
        <w:rPr>
          <w:rFonts w:ascii="Times New Roman" w:eastAsia="Times New Roman" w:hAnsi="Times New Roman" w:cs="Times New Roman"/>
          <w:sz w:val="24"/>
          <w:szCs w:val="24"/>
          <w:lang w:val="es-ES" w:eastAsia="es-CR"/>
        </w:rPr>
        <w:t>: Blanco, Calle Ángeles, Calle Gobierno, Corinto, Flores, Marina, Prado (parte), Rancho Redondo, San Rafael.</w:t>
      </w:r>
    </w:p>
    <w:p w:rsidR="00B14EBE" w:rsidRPr="00857F74" w:rsidRDefault="00B14EBE" w:rsidP="00B14EBE">
      <w:pPr>
        <w:numPr>
          <w:ilvl w:val="0"/>
          <w:numId w:val="3"/>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Jiménez</w:t>
      </w:r>
      <w:r w:rsidRPr="00857F74">
        <w:rPr>
          <w:rFonts w:ascii="Times New Roman" w:eastAsia="Times New Roman" w:hAnsi="Times New Roman" w:cs="Times New Roman"/>
          <w:sz w:val="24"/>
          <w:szCs w:val="24"/>
          <w:lang w:val="es-ES" w:eastAsia="es-CR"/>
        </w:rPr>
        <w:t xml:space="preserve"> (Villa), </w:t>
      </w:r>
      <w:hyperlink r:id="rId16" w:tooltip="Latitud" w:history="1">
        <w:r w:rsidRPr="00857F74">
          <w:rPr>
            <w:rFonts w:ascii="Times New Roman" w:eastAsia="Times New Roman" w:hAnsi="Times New Roman" w:cs="Times New Roman"/>
            <w:sz w:val="24"/>
            <w:szCs w:val="24"/>
            <w:lang w:val="es-ES" w:eastAsia="es-CR"/>
          </w:rPr>
          <w:t>Latitud</w:t>
        </w:r>
      </w:hyperlink>
      <w:r w:rsidRPr="00857F74">
        <w:rPr>
          <w:rFonts w:ascii="Times New Roman" w:eastAsia="Times New Roman" w:hAnsi="Times New Roman" w:cs="Times New Roman"/>
          <w:sz w:val="24"/>
          <w:szCs w:val="24"/>
          <w:lang w:val="es-ES" w:eastAsia="es-CR"/>
        </w:rPr>
        <w:t xml:space="preserve"> 10°12'34"N, </w:t>
      </w:r>
      <w:hyperlink r:id="rId17" w:tooltip="Longitud" w:history="1">
        <w:r w:rsidRPr="00857F74">
          <w:rPr>
            <w:rFonts w:ascii="Times New Roman" w:eastAsia="Times New Roman" w:hAnsi="Times New Roman" w:cs="Times New Roman"/>
            <w:sz w:val="24"/>
            <w:szCs w:val="24"/>
            <w:lang w:val="es-ES" w:eastAsia="es-CR"/>
          </w:rPr>
          <w:t>Longitud</w:t>
        </w:r>
      </w:hyperlink>
      <w:r w:rsidRPr="00857F74">
        <w:rPr>
          <w:rFonts w:ascii="Times New Roman" w:eastAsia="Times New Roman" w:hAnsi="Times New Roman" w:cs="Times New Roman"/>
          <w:sz w:val="24"/>
          <w:szCs w:val="24"/>
          <w:lang w:val="es-ES" w:eastAsia="es-CR"/>
        </w:rPr>
        <w:t xml:space="preserve"> 83°44'40"O, </w:t>
      </w:r>
      <w:hyperlink r:id="rId18" w:tooltip="Elevación" w:history="1">
        <w:r w:rsidRPr="00857F74">
          <w:rPr>
            <w:rFonts w:ascii="Times New Roman" w:eastAsia="Times New Roman" w:hAnsi="Times New Roman" w:cs="Times New Roman"/>
            <w:sz w:val="24"/>
            <w:szCs w:val="24"/>
            <w:lang w:val="es-ES" w:eastAsia="es-CR"/>
          </w:rPr>
          <w:t>elevación</w:t>
        </w:r>
      </w:hyperlink>
      <w:r w:rsidRPr="00857F74">
        <w:rPr>
          <w:rFonts w:ascii="Times New Roman" w:eastAsia="Times New Roman" w:hAnsi="Times New Roman" w:cs="Times New Roman"/>
          <w:sz w:val="24"/>
          <w:szCs w:val="24"/>
          <w:lang w:val="es-ES" w:eastAsia="es-CR"/>
        </w:rPr>
        <w:t xml:space="preserve"> 223 msnm.</w:t>
      </w:r>
    </w:p>
    <w:p w:rsidR="00B14EBE" w:rsidRPr="00857F74" w:rsidRDefault="00B14EBE" w:rsidP="00B14EBE">
      <w:pPr>
        <w:numPr>
          <w:ilvl w:val="1"/>
          <w:numId w:val="3"/>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Barrios</w:t>
      </w:r>
      <w:r w:rsidRPr="00857F74">
        <w:rPr>
          <w:rFonts w:ascii="Times New Roman" w:eastAsia="Times New Roman" w:hAnsi="Times New Roman" w:cs="Times New Roman"/>
          <w:sz w:val="24"/>
          <w:szCs w:val="24"/>
          <w:lang w:val="es-ES" w:eastAsia="es-CR"/>
        </w:rPr>
        <w:t>: Granja, Molino, Numancia, Santa Clara.</w:t>
      </w:r>
    </w:p>
    <w:p w:rsidR="00B14EBE" w:rsidRPr="00857F74" w:rsidRDefault="00B14EBE" w:rsidP="00B14EBE">
      <w:pPr>
        <w:numPr>
          <w:ilvl w:val="1"/>
          <w:numId w:val="3"/>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Poblados</w:t>
      </w:r>
      <w:r w:rsidRPr="00857F74">
        <w:rPr>
          <w:rFonts w:ascii="Times New Roman" w:eastAsia="Times New Roman" w:hAnsi="Times New Roman" w:cs="Times New Roman"/>
          <w:sz w:val="24"/>
          <w:szCs w:val="24"/>
          <w:lang w:val="es-ES" w:eastAsia="es-CR"/>
        </w:rPr>
        <w:t xml:space="preserve">: Anita Grande, Calle Diez, Calle Emilia, Calle Seis, Calle Uno, Floritas, </w:t>
      </w:r>
      <w:proofErr w:type="spellStart"/>
      <w:r w:rsidRPr="00857F74">
        <w:rPr>
          <w:rFonts w:ascii="Times New Roman" w:eastAsia="Times New Roman" w:hAnsi="Times New Roman" w:cs="Times New Roman"/>
          <w:sz w:val="24"/>
          <w:szCs w:val="24"/>
          <w:lang w:val="es-ES" w:eastAsia="es-CR"/>
        </w:rPr>
        <w:t>Parasal</w:t>
      </w:r>
      <w:proofErr w:type="spellEnd"/>
      <w:r w:rsidRPr="00857F74">
        <w:rPr>
          <w:rFonts w:ascii="Times New Roman" w:eastAsia="Times New Roman" w:hAnsi="Times New Roman" w:cs="Times New Roman"/>
          <w:sz w:val="24"/>
          <w:szCs w:val="24"/>
          <w:lang w:val="es-ES" w:eastAsia="es-CR"/>
        </w:rPr>
        <w:t xml:space="preserve">, San Luis, San Martín, San Valentín, </w:t>
      </w:r>
      <w:proofErr w:type="spellStart"/>
      <w:r w:rsidRPr="00857F74">
        <w:rPr>
          <w:rFonts w:ascii="Times New Roman" w:eastAsia="Times New Roman" w:hAnsi="Times New Roman" w:cs="Times New Roman"/>
          <w:sz w:val="24"/>
          <w:szCs w:val="24"/>
          <w:lang w:val="es-ES" w:eastAsia="es-CR"/>
        </w:rPr>
        <w:t>Suerre</w:t>
      </w:r>
      <w:proofErr w:type="spellEnd"/>
      <w:r w:rsidRPr="00857F74">
        <w:rPr>
          <w:rFonts w:ascii="Times New Roman" w:eastAsia="Times New Roman" w:hAnsi="Times New Roman" w:cs="Times New Roman"/>
          <w:sz w:val="24"/>
          <w:szCs w:val="24"/>
          <w:lang w:val="es-ES" w:eastAsia="es-CR"/>
        </w:rPr>
        <w:t>.</w:t>
      </w:r>
    </w:p>
    <w:p w:rsidR="00B14EBE" w:rsidRPr="00857F74" w:rsidRDefault="00B14EBE" w:rsidP="00B14EBE">
      <w:pPr>
        <w:numPr>
          <w:ilvl w:val="0"/>
          <w:numId w:val="4"/>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Rita</w:t>
      </w:r>
      <w:r w:rsidRPr="00857F74">
        <w:rPr>
          <w:rFonts w:ascii="Times New Roman" w:eastAsia="Times New Roman" w:hAnsi="Times New Roman" w:cs="Times New Roman"/>
          <w:sz w:val="24"/>
          <w:szCs w:val="24"/>
          <w:lang w:val="es-ES" w:eastAsia="es-CR"/>
        </w:rPr>
        <w:t xml:space="preserve"> (Villa), </w:t>
      </w:r>
      <w:hyperlink r:id="rId19" w:tooltip="Latitud" w:history="1">
        <w:r w:rsidRPr="00857F74">
          <w:rPr>
            <w:rFonts w:ascii="Times New Roman" w:eastAsia="Times New Roman" w:hAnsi="Times New Roman" w:cs="Times New Roman"/>
            <w:sz w:val="24"/>
            <w:szCs w:val="24"/>
            <w:lang w:val="es-ES" w:eastAsia="es-CR"/>
          </w:rPr>
          <w:t>Latitud</w:t>
        </w:r>
      </w:hyperlink>
      <w:r w:rsidRPr="00857F74">
        <w:rPr>
          <w:rFonts w:ascii="Times New Roman" w:eastAsia="Times New Roman" w:hAnsi="Times New Roman" w:cs="Times New Roman"/>
          <w:sz w:val="24"/>
          <w:szCs w:val="24"/>
          <w:lang w:val="es-ES" w:eastAsia="es-CR"/>
        </w:rPr>
        <w:t xml:space="preserve"> 10°16'52"N, </w:t>
      </w:r>
      <w:hyperlink r:id="rId20" w:tooltip="Longitud" w:history="1">
        <w:r w:rsidRPr="00857F74">
          <w:rPr>
            <w:rFonts w:ascii="Times New Roman" w:eastAsia="Times New Roman" w:hAnsi="Times New Roman" w:cs="Times New Roman"/>
            <w:sz w:val="24"/>
            <w:szCs w:val="24"/>
            <w:lang w:val="es-ES" w:eastAsia="es-CR"/>
          </w:rPr>
          <w:t>Longitud</w:t>
        </w:r>
      </w:hyperlink>
      <w:r w:rsidRPr="00857F74">
        <w:rPr>
          <w:rFonts w:ascii="Times New Roman" w:eastAsia="Times New Roman" w:hAnsi="Times New Roman" w:cs="Times New Roman"/>
          <w:sz w:val="24"/>
          <w:szCs w:val="24"/>
          <w:lang w:val="es-ES" w:eastAsia="es-CR"/>
        </w:rPr>
        <w:t xml:space="preserve"> 83°47'10"O, </w:t>
      </w:r>
      <w:hyperlink r:id="rId21" w:tooltip="Elevación" w:history="1">
        <w:r w:rsidRPr="00857F74">
          <w:rPr>
            <w:rFonts w:ascii="Times New Roman" w:eastAsia="Times New Roman" w:hAnsi="Times New Roman" w:cs="Times New Roman"/>
            <w:sz w:val="24"/>
            <w:szCs w:val="24"/>
            <w:lang w:val="es-ES" w:eastAsia="es-CR"/>
          </w:rPr>
          <w:t>elevación</w:t>
        </w:r>
      </w:hyperlink>
      <w:r w:rsidRPr="00857F74">
        <w:rPr>
          <w:rFonts w:ascii="Times New Roman" w:eastAsia="Times New Roman" w:hAnsi="Times New Roman" w:cs="Times New Roman"/>
          <w:sz w:val="24"/>
          <w:szCs w:val="24"/>
          <w:lang w:val="es-ES" w:eastAsia="es-CR"/>
        </w:rPr>
        <w:t xml:space="preserve"> 111 msnm.</w:t>
      </w:r>
    </w:p>
    <w:p w:rsidR="00B14EBE" w:rsidRPr="00857F74" w:rsidRDefault="00B14EBE" w:rsidP="00B14EBE">
      <w:pPr>
        <w:numPr>
          <w:ilvl w:val="1"/>
          <w:numId w:val="4"/>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Barrios</w:t>
      </w:r>
      <w:r w:rsidRPr="00857F74">
        <w:rPr>
          <w:rFonts w:ascii="Times New Roman" w:eastAsia="Times New Roman" w:hAnsi="Times New Roman" w:cs="Times New Roman"/>
          <w:sz w:val="24"/>
          <w:szCs w:val="24"/>
          <w:lang w:val="es-ES" w:eastAsia="es-CR"/>
        </w:rPr>
        <w:t>: Cruce de Jordán, Cristo Rey (La Perrera), Peligro, Pueblo Nuevo.</w:t>
      </w:r>
    </w:p>
    <w:p w:rsidR="00B14EBE" w:rsidRPr="00857F74" w:rsidRDefault="00B14EBE" w:rsidP="00B14EBE">
      <w:pPr>
        <w:numPr>
          <w:ilvl w:val="1"/>
          <w:numId w:val="4"/>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Poblados</w:t>
      </w:r>
      <w:r w:rsidRPr="00857F74">
        <w:rPr>
          <w:rFonts w:ascii="Times New Roman" w:eastAsia="Times New Roman" w:hAnsi="Times New Roman" w:cs="Times New Roman"/>
          <w:sz w:val="24"/>
          <w:szCs w:val="24"/>
          <w:lang w:val="es-ES" w:eastAsia="es-CR"/>
        </w:rPr>
        <w:t xml:space="preserve">: </w:t>
      </w:r>
      <w:proofErr w:type="spellStart"/>
      <w:r w:rsidRPr="00857F74">
        <w:rPr>
          <w:rFonts w:ascii="Times New Roman" w:eastAsia="Times New Roman" w:hAnsi="Times New Roman" w:cs="Times New Roman"/>
          <w:sz w:val="24"/>
          <w:szCs w:val="24"/>
          <w:lang w:val="es-ES" w:eastAsia="es-CR"/>
        </w:rPr>
        <w:t>Balastre</w:t>
      </w:r>
      <w:proofErr w:type="spellEnd"/>
      <w:r w:rsidRPr="00857F74">
        <w:rPr>
          <w:rFonts w:ascii="Times New Roman" w:eastAsia="Times New Roman" w:hAnsi="Times New Roman" w:cs="Times New Roman"/>
          <w:sz w:val="24"/>
          <w:szCs w:val="24"/>
          <w:lang w:val="es-ES" w:eastAsia="es-CR"/>
        </w:rPr>
        <w:t xml:space="preserve">, </w:t>
      </w:r>
      <w:proofErr w:type="spellStart"/>
      <w:r w:rsidRPr="00857F74">
        <w:rPr>
          <w:rFonts w:ascii="Times New Roman" w:eastAsia="Times New Roman" w:hAnsi="Times New Roman" w:cs="Times New Roman"/>
          <w:sz w:val="24"/>
          <w:szCs w:val="24"/>
          <w:lang w:val="es-ES" w:eastAsia="es-CR"/>
        </w:rPr>
        <w:t>Cantagallo</w:t>
      </w:r>
      <w:proofErr w:type="spellEnd"/>
      <w:r w:rsidRPr="00857F74">
        <w:rPr>
          <w:rFonts w:ascii="Times New Roman" w:eastAsia="Times New Roman" w:hAnsi="Times New Roman" w:cs="Times New Roman"/>
          <w:sz w:val="24"/>
          <w:szCs w:val="24"/>
          <w:lang w:val="es-ES" w:eastAsia="es-CR"/>
        </w:rPr>
        <w:t xml:space="preserve">, </w:t>
      </w:r>
      <w:proofErr w:type="spellStart"/>
      <w:r w:rsidRPr="00857F74">
        <w:rPr>
          <w:rFonts w:ascii="Times New Roman" w:eastAsia="Times New Roman" w:hAnsi="Times New Roman" w:cs="Times New Roman"/>
          <w:sz w:val="24"/>
          <w:szCs w:val="24"/>
          <w:lang w:val="es-ES" w:eastAsia="es-CR"/>
        </w:rPr>
        <w:t>Cayuga</w:t>
      </w:r>
      <w:proofErr w:type="spellEnd"/>
      <w:r w:rsidRPr="00857F74">
        <w:rPr>
          <w:rFonts w:ascii="Times New Roman" w:eastAsia="Times New Roman" w:hAnsi="Times New Roman" w:cs="Times New Roman"/>
          <w:sz w:val="24"/>
          <w:szCs w:val="24"/>
          <w:lang w:val="es-ES" w:eastAsia="es-CR"/>
        </w:rPr>
        <w:t xml:space="preserve">, </w:t>
      </w:r>
      <w:proofErr w:type="spellStart"/>
      <w:r w:rsidRPr="00857F74">
        <w:rPr>
          <w:rFonts w:ascii="Times New Roman" w:eastAsia="Times New Roman" w:hAnsi="Times New Roman" w:cs="Times New Roman"/>
          <w:sz w:val="24"/>
          <w:szCs w:val="24"/>
          <w:lang w:val="es-ES" w:eastAsia="es-CR"/>
        </w:rPr>
        <w:t>Cocorí</w:t>
      </w:r>
      <w:proofErr w:type="spellEnd"/>
      <w:r w:rsidRPr="00857F74">
        <w:rPr>
          <w:rFonts w:ascii="Times New Roman" w:eastAsia="Times New Roman" w:hAnsi="Times New Roman" w:cs="Times New Roman"/>
          <w:sz w:val="24"/>
          <w:szCs w:val="24"/>
          <w:lang w:val="es-ES" w:eastAsia="es-CR"/>
        </w:rPr>
        <w:t xml:space="preserve">, </w:t>
      </w:r>
      <w:proofErr w:type="spellStart"/>
      <w:r w:rsidRPr="00857F74">
        <w:rPr>
          <w:rFonts w:ascii="Times New Roman" w:eastAsia="Times New Roman" w:hAnsi="Times New Roman" w:cs="Times New Roman"/>
          <w:sz w:val="24"/>
          <w:szCs w:val="24"/>
          <w:lang w:val="es-ES" w:eastAsia="es-CR"/>
        </w:rPr>
        <w:t>Chirvalo</w:t>
      </w:r>
      <w:proofErr w:type="spellEnd"/>
      <w:r w:rsidRPr="00857F74">
        <w:rPr>
          <w:rFonts w:ascii="Times New Roman" w:eastAsia="Times New Roman" w:hAnsi="Times New Roman" w:cs="Times New Roman"/>
          <w:sz w:val="24"/>
          <w:szCs w:val="24"/>
          <w:lang w:val="es-ES" w:eastAsia="es-CR"/>
        </w:rPr>
        <w:t xml:space="preserve">, Encina, </w:t>
      </w:r>
      <w:proofErr w:type="spellStart"/>
      <w:r w:rsidRPr="00857F74">
        <w:rPr>
          <w:rFonts w:ascii="Times New Roman" w:eastAsia="Times New Roman" w:hAnsi="Times New Roman" w:cs="Times New Roman"/>
          <w:sz w:val="24"/>
          <w:szCs w:val="24"/>
          <w:lang w:val="es-ES" w:eastAsia="es-CR"/>
        </w:rPr>
        <w:t>Gallopinto</w:t>
      </w:r>
      <w:proofErr w:type="spellEnd"/>
      <w:r w:rsidRPr="00857F74">
        <w:rPr>
          <w:rFonts w:ascii="Times New Roman" w:eastAsia="Times New Roman" w:hAnsi="Times New Roman" w:cs="Times New Roman"/>
          <w:sz w:val="24"/>
          <w:szCs w:val="24"/>
          <w:lang w:val="es-ES" w:eastAsia="es-CR"/>
        </w:rPr>
        <w:t xml:space="preserve">, Hamburgo, I Griega, Indio, Jardín, Palmitas, Porvenir, Primavera, Rótulo, San Carlos, San Cristóbal, San Pedro, Santa Elena, Sirena, Suárez, Suerte, </w:t>
      </w:r>
      <w:proofErr w:type="spellStart"/>
      <w:r w:rsidRPr="00857F74">
        <w:rPr>
          <w:rFonts w:ascii="Times New Roman" w:eastAsia="Times New Roman" w:hAnsi="Times New Roman" w:cs="Times New Roman"/>
          <w:sz w:val="24"/>
          <w:szCs w:val="24"/>
          <w:lang w:val="es-ES" w:eastAsia="es-CR"/>
        </w:rPr>
        <w:t>Tarire</w:t>
      </w:r>
      <w:proofErr w:type="spellEnd"/>
      <w:r w:rsidRPr="00857F74">
        <w:rPr>
          <w:rFonts w:ascii="Times New Roman" w:eastAsia="Times New Roman" w:hAnsi="Times New Roman" w:cs="Times New Roman"/>
          <w:sz w:val="24"/>
          <w:szCs w:val="24"/>
          <w:lang w:val="es-ES" w:eastAsia="es-CR"/>
        </w:rPr>
        <w:t xml:space="preserve">, Teresa, </w:t>
      </w:r>
      <w:proofErr w:type="spellStart"/>
      <w:r w:rsidRPr="00857F74">
        <w:rPr>
          <w:rFonts w:ascii="Times New Roman" w:eastAsia="Times New Roman" w:hAnsi="Times New Roman" w:cs="Times New Roman"/>
          <w:sz w:val="24"/>
          <w:szCs w:val="24"/>
          <w:lang w:val="es-ES" w:eastAsia="es-CR"/>
        </w:rPr>
        <w:t>Ticabán</w:t>
      </w:r>
      <w:proofErr w:type="spellEnd"/>
      <w:r w:rsidRPr="00857F74">
        <w:rPr>
          <w:rFonts w:ascii="Times New Roman" w:eastAsia="Times New Roman" w:hAnsi="Times New Roman" w:cs="Times New Roman"/>
          <w:sz w:val="24"/>
          <w:szCs w:val="24"/>
          <w:lang w:val="es-ES" w:eastAsia="es-CR"/>
        </w:rPr>
        <w:t>, Triángulo, Victoria, Prado</w:t>
      </w:r>
    </w:p>
    <w:p w:rsidR="00B14EBE" w:rsidRPr="00857F74" w:rsidRDefault="00B14EBE" w:rsidP="00B14EBE">
      <w:pPr>
        <w:numPr>
          <w:ilvl w:val="0"/>
          <w:numId w:val="5"/>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lastRenderedPageBreak/>
        <w:t>Roxana</w:t>
      </w:r>
      <w:r w:rsidRPr="00857F74">
        <w:rPr>
          <w:rFonts w:ascii="Times New Roman" w:eastAsia="Times New Roman" w:hAnsi="Times New Roman" w:cs="Times New Roman"/>
          <w:sz w:val="24"/>
          <w:szCs w:val="24"/>
          <w:lang w:val="es-ES" w:eastAsia="es-CR"/>
        </w:rPr>
        <w:t xml:space="preserve"> (Villa), </w:t>
      </w:r>
      <w:hyperlink r:id="rId22" w:tooltip="Latitud" w:history="1">
        <w:r w:rsidRPr="00857F74">
          <w:rPr>
            <w:rFonts w:ascii="Times New Roman" w:eastAsia="Times New Roman" w:hAnsi="Times New Roman" w:cs="Times New Roman"/>
            <w:sz w:val="24"/>
            <w:szCs w:val="24"/>
            <w:lang w:val="es-ES" w:eastAsia="es-CR"/>
          </w:rPr>
          <w:t>Latitud</w:t>
        </w:r>
      </w:hyperlink>
      <w:r w:rsidRPr="00857F74">
        <w:rPr>
          <w:rFonts w:ascii="Times New Roman" w:eastAsia="Times New Roman" w:hAnsi="Times New Roman" w:cs="Times New Roman"/>
          <w:sz w:val="24"/>
          <w:szCs w:val="24"/>
          <w:lang w:val="es-ES" w:eastAsia="es-CR"/>
        </w:rPr>
        <w:t xml:space="preserve"> 10°16'34"N, </w:t>
      </w:r>
      <w:hyperlink r:id="rId23" w:tooltip="Longitud" w:history="1">
        <w:r w:rsidRPr="00857F74">
          <w:rPr>
            <w:rFonts w:ascii="Times New Roman" w:eastAsia="Times New Roman" w:hAnsi="Times New Roman" w:cs="Times New Roman"/>
            <w:sz w:val="24"/>
            <w:szCs w:val="24"/>
            <w:lang w:val="es-ES" w:eastAsia="es-CR"/>
          </w:rPr>
          <w:t>Longitud</w:t>
        </w:r>
      </w:hyperlink>
      <w:r w:rsidRPr="00857F74">
        <w:rPr>
          <w:rFonts w:ascii="Times New Roman" w:eastAsia="Times New Roman" w:hAnsi="Times New Roman" w:cs="Times New Roman"/>
          <w:sz w:val="24"/>
          <w:szCs w:val="24"/>
          <w:lang w:val="es-ES" w:eastAsia="es-CR"/>
        </w:rPr>
        <w:t xml:space="preserve"> 83°45'14"O, </w:t>
      </w:r>
      <w:hyperlink r:id="rId24" w:tooltip="Elevación" w:history="1">
        <w:r w:rsidRPr="00857F74">
          <w:rPr>
            <w:rFonts w:ascii="Times New Roman" w:eastAsia="Times New Roman" w:hAnsi="Times New Roman" w:cs="Times New Roman"/>
            <w:sz w:val="24"/>
            <w:szCs w:val="24"/>
            <w:lang w:val="es-ES" w:eastAsia="es-CR"/>
          </w:rPr>
          <w:t>elevación</w:t>
        </w:r>
      </w:hyperlink>
      <w:r w:rsidRPr="00857F74">
        <w:rPr>
          <w:rFonts w:ascii="Times New Roman" w:eastAsia="Times New Roman" w:hAnsi="Times New Roman" w:cs="Times New Roman"/>
          <w:sz w:val="24"/>
          <w:szCs w:val="24"/>
          <w:lang w:val="es-ES" w:eastAsia="es-CR"/>
        </w:rPr>
        <w:t xml:space="preserve"> 106 msnm.</w:t>
      </w:r>
    </w:p>
    <w:p w:rsidR="00B14EBE" w:rsidRPr="00857F74" w:rsidRDefault="00B14EBE" w:rsidP="00B14EBE">
      <w:pPr>
        <w:numPr>
          <w:ilvl w:val="1"/>
          <w:numId w:val="5"/>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Barrios</w:t>
      </w:r>
      <w:r w:rsidRPr="00857F74">
        <w:rPr>
          <w:rFonts w:ascii="Times New Roman" w:eastAsia="Times New Roman" w:hAnsi="Times New Roman" w:cs="Times New Roman"/>
          <w:sz w:val="24"/>
          <w:szCs w:val="24"/>
          <w:lang w:val="es-ES" w:eastAsia="es-CR"/>
        </w:rPr>
        <w:t>: La Cruz, Punta de Riel.</w:t>
      </w:r>
    </w:p>
    <w:p w:rsidR="00B14EBE" w:rsidRPr="00857F74" w:rsidRDefault="00B14EBE" w:rsidP="00B14EBE">
      <w:pPr>
        <w:numPr>
          <w:ilvl w:val="1"/>
          <w:numId w:val="5"/>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Poblados</w:t>
      </w:r>
      <w:r w:rsidRPr="00857F74">
        <w:rPr>
          <w:rFonts w:ascii="Times New Roman" w:eastAsia="Times New Roman" w:hAnsi="Times New Roman" w:cs="Times New Roman"/>
          <w:sz w:val="24"/>
          <w:szCs w:val="24"/>
          <w:lang w:val="es-ES" w:eastAsia="es-CR"/>
        </w:rPr>
        <w:t xml:space="preserve">: </w:t>
      </w:r>
      <w:proofErr w:type="spellStart"/>
      <w:r w:rsidRPr="00857F74">
        <w:rPr>
          <w:rFonts w:ascii="Times New Roman" w:eastAsia="Times New Roman" w:hAnsi="Times New Roman" w:cs="Times New Roman"/>
          <w:sz w:val="24"/>
          <w:szCs w:val="24"/>
          <w:lang w:val="es-ES" w:eastAsia="es-CR"/>
        </w:rPr>
        <w:t>Anabán</w:t>
      </w:r>
      <w:proofErr w:type="spellEnd"/>
      <w:r w:rsidRPr="00857F74">
        <w:rPr>
          <w:rFonts w:ascii="Times New Roman" w:eastAsia="Times New Roman" w:hAnsi="Times New Roman" w:cs="Times New Roman"/>
          <w:sz w:val="24"/>
          <w:szCs w:val="24"/>
          <w:lang w:val="es-ES" w:eastAsia="es-CR"/>
        </w:rPr>
        <w:t xml:space="preserve">, Boca Guápiles (parte), </w:t>
      </w:r>
      <w:proofErr w:type="spellStart"/>
      <w:r w:rsidRPr="00857F74">
        <w:rPr>
          <w:rFonts w:ascii="Times New Roman" w:eastAsia="Times New Roman" w:hAnsi="Times New Roman" w:cs="Times New Roman"/>
          <w:sz w:val="24"/>
          <w:szCs w:val="24"/>
          <w:lang w:val="es-ES" w:eastAsia="es-CR"/>
        </w:rPr>
        <w:t>Castañal</w:t>
      </w:r>
      <w:proofErr w:type="spellEnd"/>
      <w:r w:rsidRPr="00857F74">
        <w:rPr>
          <w:rFonts w:ascii="Times New Roman" w:eastAsia="Times New Roman" w:hAnsi="Times New Roman" w:cs="Times New Roman"/>
          <w:sz w:val="24"/>
          <w:szCs w:val="24"/>
          <w:lang w:val="es-ES" w:eastAsia="es-CR"/>
        </w:rPr>
        <w:t xml:space="preserve">, Cruce, Curia, Curva, Curva del Humo, Esperanza, Humo, Lomas Azules, Maravilla, Mata de Limón, Millón, Milloncito, Oeste, Prado (parte), Roxana Tres, San Francisco, San Jorge, Vegas de </w:t>
      </w:r>
      <w:proofErr w:type="spellStart"/>
      <w:r w:rsidRPr="00857F74">
        <w:rPr>
          <w:rFonts w:ascii="Times New Roman" w:eastAsia="Times New Roman" w:hAnsi="Times New Roman" w:cs="Times New Roman"/>
          <w:sz w:val="24"/>
          <w:szCs w:val="24"/>
          <w:lang w:val="es-ES" w:eastAsia="es-CR"/>
        </w:rPr>
        <w:t>Tortuguero</w:t>
      </w:r>
      <w:proofErr w:type="spellEnd"/>
      <w:r w:rsidRPr="00857F74">
        <w:rPr>
          <w:rFonts w:ascii="Times New Roman" w:eastAsia="Times New Roman" w:hAnsi="Times New Roman" w:cs="Times New Roman"/>
          <w:sz w:val="24"/>
          <w:szCs w:val="24"/>
          <w:lang w:val="es-ES" w:eastAsia="es-CR"/>
        </w:rPr>
        <w:t>.</w:t>
      </w:r>
    </w:p>
    <w:p w:rsidR="00B14EBE" w:rsidRPr="00857F74" w:rsidRDefault="006376D0" w:rsidP="00B14EBE">
      <w:pPr>
        <w:numPr>
          <w:ilvl w:val="0"/>
          <w:numId w:val="6"/>
        </w:numPr>
        <w:spacing w:before="100" w:beforeAutospacing="1" w:after="100" w:afterAutospacing="1" w:line="240" w:lineRule="auto"/>
        <w:rPr>
          <w:rFonts w:ascii="Times New Roman" w:eastAsia="Times New Roman" w:hAnsi="Times New Roman" w:cs="Times New Roman"/>
          <w:sz w:val="24"/>
          <w:szCs w:val="24"/>
          <w:lang w:val="es-ES" w:eastAsia="es-CR"/>
        </w:rPr>
      </w:pPr>
      <w:hyperlink r:id="rId25" w:tooltip="Cariari (Costa Rica)" w:history="1">
        <w:proofErr w:type="spellStart"/>
        <w:r w:rsidR="00B14EBE" w:rsidRPr="00857F74">
          <w:rPr>
            <w:rFonts w:ascii="Times New Roman" w:eastAsia="Times New Roman" w:hAnsi="Times New Roman" w:cs="Times New Roman"/>
            <w:b/>
            <w:bCs/>
            <w:sz w:val="24"/>
            <w:szCs w:val="24"/>
            <w:lang w:val="es-ES" w:eastAsia="es-CR"/>
          </w:rPr>
          <w:t>Cariari</w:t>
        </w:r>
        <w:proofErr w:type="spellEnd"/>
      </w:hyperlink>
      <w:r w:rsidR="00B14EBE" w:rsidRPr="00857F74">
        <w:rPr>
          <w:rFonts w:ascii="Times New Roman" w:eastAsia="Times New Roman" w:hAnsi="Times New Roman" w:cs="Times New Roman"/>
          <w:sz w:val="24"/>
          <w:szCs w:val="24"/>
          <w:lang w:val="es-ES" w:eastAsia="es-CR"/>
        </w:rPr>
        <w:t xml:space="preserve"> (Villa), </w:t>
      </w:r>
      <w:hyperlink r:id="rId26" w:tooltip="Latitud" w:history="1">
        <w:r w:rsidR="00B14EBE" w:rsidRPr="00857F74">
          <w:rPr>
            <w:rFonts w:ascii="Times New Roman" w:eastAsia="Times New Roman" w:hAnsi="Times New Roman" w:cs="Times New Roman"/>
            <w:sz w:val="24"/>
            <w:szCs w:val="24"/>
            <w:lang w:val="es-ES" w:eastAsia="es-CR"/>
          </w:rPr>
          <w:t>Latitud</w:t>
        </w:r>
      </w:hyperlink>
      <w:r w:rsidR="00B14EBE" w:rsidRPr="00857F74">
        <w:rPr>
          <w:rFonts w:ascii="Times New Roman" w:eastAsia="Times New Roman" w:hAnsi="Times New Roman" w:cs="Times New Roman"/>
          <w:sz w:val="24"/>
          <w:szCs w:val="24"/>
          <w:lang w:val="es-ES" w:eastAsia="es-CR"/>
        </w:rPr>
        <w:t xml:space="preserve"> 10°22'05"N, </w:t>
      </w:r>
      <w:hyperlink r:id="rId27" w:tooltip="Longitud" w:history="1">
        <w:r w:rsidR="00B14EBE" w:rsidRPr="00857F74">
          <w:rPr>
            <w:rFonts w:ascii="Times New Roman" w:eastAsia="Times New Roman" w:hAnsi="Times New Roman" w:cs="Times New Roman"/>
            <w:sz w:val="24"/>
            <w:szCs w:val="24"/>
            <w:lang w:val="es-ES" w:eastAsia="es-CR"/>
          </w:rPr>
          <w:t>Longitud</w:t>
        </w:r>
      </w:hyperlink>
      <w:r w:rsidR="00B14EBE" w:rsidRPr="00857F74">
        <w:rPr>
          <w:rFonts w:ascii="Times New Roman" w:eastAsia="Times New Roman" w:hAnsi="Times New Roman" w:cs="Times New Roman"/>
          <w:sz w:val="24"/>
          <w:szCs w:val="24"/>
          <w:lang w:val="es-ES" w:eastAsia="es-CR"/>
        </w:rPr>
        <w:t xml:space="preserve"> 83°44'24"O, </w:t>
      </w:r>
      <w:hyperlink r:id="rId28" w:tooltip="Elevación" w:history="1">
        <w:r w:rsidR="00B14EBE" w:rsidRPr="00857F74">
          <w:rPr>
            <w:rFonts w:ascii="Times New Roman" w:eastAsia="Times New Roman" w:hAnsi="Times New Roman" w:cs="Times New Roman"/>
            <w:sz w:val="24"/>
            <w:szCs w:val="24"/>
            <w:lang w:val="es-ES" w:eastAsia="es-CR"/>
          </w:rPr>
          <w:t>elevación</w:t>
        </w:r>
      </w:hyperlink>
      <w:r w:rsidR="00B14EBE" w:rsidRPr="00857F74">
        <w:rPr>
          <w:rFonts w:ascii="Times New Roman" w:eastAsia="Times New Roman" w:hAnsi="Times New Roman" w:cs="Times New Roman"/>
          <w:sz w:val="24"/>
          <w:szCs w:val="24"/>
          <w:lang w:val="es-ES" w:eastAsia="es-CR"/>
        </w:rPr>
        <w:t xml:space="preserve"> 50 msnm.</w:t>
      </w:r>
    </w:p>
    <w:p w:rsidR="00B14EBE" w:rsidRPr="00857F74" w:rsidRDefault="00B14EBE" w:rsidP="00B14EBE">
      <w:pPr>
        <w:numPr>
          <w:ilvl w:val="1"/>
          <w:numId w:val="6"/>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Barrios</w:t>
      </w:r>
      <w:r w:rsidRPr="00857F74">
        <w:rPr>
          <w:rFonts w:ascii="Times New Roman" w:eastAsia="Times New Roman" w:hAnsi="Times New Roman" w:cs="Times New Roman"/>
          <w:sz w:val="24"/>
          <w:szCs w:val="24"/>
          <w:lang w:val="es-ES" w:eastAsia="es-CR"/>
        </w:rPr>
        <w:t xml:space="preserve">: San Juan, Guaria, Las Orquídeas, Los Hermanos, La </w:t>
      </w:r>
      <w:proofErr w:type="spellStart"/>
      <w:r w:rsidRPr="00857F74">
        <w:rPr>
          <w:rFonts w:ascii="Times New Roman" w:eastAsia="Times New Roman" w:hAnsi="Times New Roman" w:cs="Times New Roman"/>
          <w:sz w:val="24"/>
          <w:szCs w:val="24"/>
          <w:lang w:val="es-ES" w:eastAsia="es-CR"/>
        </w:rPr>
        <w:t>Urba</w:t>
      </w:r>
      <w:proofErr w:type="spellEnd"/>
      <w:r w:rsidRPr="00857F74">
        <w:rPr>
          <w:rFonts w:ascii="Times New Roman" w:eastAsia="Times New Roman" w:hAnsi="Times New Roman" w:cs="Times New Roman"/>
          <w:sz w:val="24"/>
          <w:szCs w:val="24"/>
          <w:lang w:val="es-ES" w:eastAsia="es-CR"/>
        </w:rPr>
        <w:t>.</w:t>
      </w:r>
    </w:p>
    <w:p w:rsidR="00B14EBE" w:rsidRPr="00857F74" w:rsidRDefault="00B14EBE" w:rsidP="00B14EBE">
      <w:pPr>
        <w:numPr>
          <w:ilvl w:val="1"/>
          <w:numId w:val="6"/>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Poblados</w:t>
      </w:r>
      <w:r w:rsidRPr="00857F74">
        <w:rPr>
          <w:rFonts w:ascii="Times New Roman" w:eastAsia="Times New Roman" w:hAnsi="Times New Roman" w:cs="Times New Roman"/>
          <w:sz w:val="24"/>
          <w:szCs w:val="24"/>
          <w:lang w:val="es-ES" w:eastAsia="es-CR"/>
        </w:rPr>
        <w:t xml:space="preserve">: </w:t>
      </w:r>
      <w:proofErr w:type="spellStart"/>
      <w:r w:rsidRPr="00857F74">
        <w:rPr>
          <w:rFonts w:ascii="Times New Roman" w:eastAsia="Times New Roman" w:hAnsi="Times New Roman" w:cs="Times New Roman"/>
          <w:sz w:val="24"/>
          <w:szCs w:val="24"/>
          <w:lang w:val="es-ES" w:eastAsia="es-CR"/>
        </w:rPr>
        <w:t>Astúa-Pirie</w:t>
      </w:r>
      <w:proofErr w:type="spellEnd"/>
      <w:r w:rsidRPr="00857F74">
        <w:rPr>
          <w:rFonts w:ascii="Times New Roman" w:eastAsia="Times New Roman" w:hAnsi="Times New Roman" w:cs="Times New Roman"/>
          <w:sz w:val="24"/>
          <w:szCs w:val="24"/>
          <w:lang w:val="es-ES" w:eastAsia="es-CR"/>
        </w:rPr>
        <w:t xml:space="preserve">, Caribe, </w:t>
      </w:r>
      <w:proofErr w:type="spellStart"/>
      <w:r w:rsidRPr="00857F74">
        <w:rPr>
          <w:rFonts w:ascii="Times New Roman" w:eastAsia="Times New Roman" w:hAnsi="Times New Roman" w:cs="Times New Roman"/>
          <w:sz w:val="24"/>
          <w:szCs w:val="24"/>
          <w:lang w:val="es-ES" w:eastAsia="es-CR"/>
        </w:rPr>
        <w:t>Banamola</w:t>
      </w:r>
      <w:proofErr w:type="spellEnd"/>
      <w:r w:rsidRPr="00857F74">
        <w:rPr>
          <w:rFonts w:ascii="Times New Roman" w:eastAsia="Times New Roman" w:hAnsi="Times New Roman" w:cs="Times New Roman"/>
          <w:sz w:val="24"/>
          <w:szCs w:val="24"/>
          <w:lang w:val="es-ES" w:eastAsia="es-CR"/>
        </w:rPr>
        <w:t xml:space="preserve">, Boca Guápiles (parte), Campo Cuatro, Campo Dos, Campo Tres, Caño Chiquero, Carolina, Ceibo, </w:t>
      </w:r>
      <w:proofErr w:type="spellStart"/>
      <w:r w:rsidRPr="00857F74">
        <w:rPr>
          <w:rFonts w:ascii="Times New Roman" w:eastAsia="Times New Roman" w:hAnsi="Times New Roman" w:cs="Times New Roman"/>
          <w:sz w:val="24"/>
          <w:szCs w:val="24"/>
          <w:lang w:val="es-ES" w:eastAsia="es-CR"/>
        </w:rPr>
        <w:t>Coopecariari</w:t>
      </w:r>
      <w:proofErr w:type="spellEnd"/>
      <w:r w:rsidRPr="00857F74">
        <w:rPr>
          <w:rFonts w:ascii="Times New Roman" w:eastAsia="Times New Roman" w:hAnsi="Times New Roman" w:cs="Times New Roman"/>
          <w:sz w:val="24"/>
          <w:szCs w:val="24"/>
          <w:lang w:val="es-ES" w:eastAsia="es-CR"/>
        </w:rPr>
        <w:t xml:space="preserve">, Cuatro Esquinas, Formosa, Frutera, </w:t>
      </w:r>
      <w:proofErr w:type="spellStart"/>
      <w:r w:rsidRPr="00857F74">
        <w:rPr>
          <w:rFonts w:ascii="Times New Roman" w:eastAsia="Times New Roman" w:hAnsi="Times New Roman" w:cs="Times New Roman"/>
          <w:sz w:val="24"/>
          <w:szCs w:val="24"/>
          <w:lang w:val="es-ES" w:eastAsia="es-CR"/>
        </w:rPr>
        <w:t>Hojancha</w:t>
      </w:r>
      <w:proofErr w:type="spellEnd"/>
      <w:r w:rsidRPr="00857F74">
        <w:rPr>
          <w:rFonts w:ascii="Times New Roman" w:eastAsia="Times New Roman" w:hAnsi="Times New Roman" w:cs="Times New Roman"/>
          <w:sz w:val="24"/>
          <w:szCs w:val="24"/>
          <w:lang w:val="es-ES" w:eastAsia="es-CR"/>
        </w:rPr>
        <w:t>, Los Ángeles, Nazaret, Palermo, Pavona, Progreso, Pueblo Triste, Sagrada Familia, Semillero, Zacatales.</w:t>
      </w:r>
    </w:p>
    <w:p w:rsidR="00B14EBE" w:rsidRPr="00857F74" w:rsidRDefault="00B14EBE" w:rsidP="00B14EBE">
      <w:pPr>
        <w:numPr>
          <w:ilvl w:val="0"/>
          <w:numId w:val="7"/>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Colorado</w:t>
      </w:r>
      <w:r w:rsidRPr="00857F74">
        <w:rPr>
          <w:rFonts w:ascii="Times New Roman" w:eastAsia="Times New Roman" w:hAnsi="Times New Roman" w:cs="Times New Roman"/>
          <w:sz w:val="24"/>
          <w:szCs w:val="24"/>
          <w:lang w:val="es-ES" w:eastAsia="es-CR"/>
        </w:rPr>
        <w:t xml:space="preserve"> Barra del Colorado (Villa), </w:t>
      </w:r>
      <w:hyperlink r:id="rId29" w:tooltip="Latitud" w:history="1">
        <w:r w:rsidRPr="00857F74">
          <w:rPr>
            <w:rFonts w:ascii="Times New Roman" w:eastAsia="Times New Roman" w:hAnsi="Times New Roman" w:cs="Times New Roman"/>
            <w:sz w:val="24"/>
            <w:szCs w:val="24"/>
            <w:lang w:val="es-ES" w:eastAsia="es-CR"/>
          </w:rPr>
          <w:t>Latitud</w:t>
        </w:r>
      </w:hyperlink>
      <w:r w:rsidRPr="00857F74">
        <w:rPr>
          <w:rFonts w:ascii="Times New Roman" w:eastAsia="Times New Roman" w:hAnsi="Times New Roman" w:cs="Times New Roman"/>
          <w:sz w:val="24"/>
          <w:szCs w:val="24"/>
          <w:lang w:val="es-ES" w:eastAsia="es-CR"/>
        </w:rPr>
        <w:t xml:space="preserve"> 10°46'24"N, </w:t>
      </w:r>
      <w:hyperlink r:id="rId30" w:tooltip="Longitud" w:history="1">
        <w:r w:rsidRPr="00857F74">
          <w:rPr>
            <w:rFonts w:ascii="Times New Roman" w:eastAsia="Times New Roman" w:hAnsi="Times New Roman" w:cs="Times New Roman"/>
            <w:sz w:val="24"/>
            <w:szCs w:val="24"/>
            <w:lang w:val="es-ES" w:eastAsia="es-CR"/>
          </w:rPr>
          <w:t>Longitud</w:t>
        </w:r>
      </w:hyperlink>
      <w:r w:rsidRPr="00857F74">
        <w:rPr>
          <w:rFonts w:ascii="Times New Roman" w:eastAsia="Times New Roman" w:hAnsi="Times New Roman" w:cs="Times New Roman"/>
          <w:sz w:val="24"/>
          <w:szCs w:val="24"/>
          <w:lang w:val="es-ES" w:eastAsia="es-CR"/>
        </w:rPr>
        <w:t xml:space="preserve"> 83°35'26"O, </w:t>
      </w:r>
      <w:hyperlink r:id="rId31" w:tooltip="Elevación" w:history="1">
        <w:r w:rsidRPr="00857F74">
          <w:rPr>
            <w:rFonts w:ascii="Times New Roman" w:eastAsia="Times New Roman" w:hAnsi="Times New Roman" w:cs="Times New Roman"/>
            <w:sz w:val="24"/>
            <w:szCs w:val="24"/>
            <w:lang w:val="es-ES" w:eastAsia="es-CR"/>
          </w:rPr>
          <w:t>Elevación</w:t>
        </w:r>
      </w:hyperlink>
      <w:r w:rsidRPr="00857F74">
        <w:rPr>
          <w:rFonts w:ascii="Times New Roman" w:eastAsia="Times New Roman" w:hAnsi="Times New Roman" w:cs="Times New Roman"/>
          <w:sz w:val="24"/>
          <w:szCs w:val="24"/>
          <w:lang w:val="es-ES" w:eastAsia="es-CR"/>
        </w:rPr>
        <w:t xml:space="preserve"> 5 msnm.</w:t>
      </w:r>
    </w:p>
    <w:p w:rsidR="00B14EBE" w:rsidRPr="00857F74" w:rsidRDefault="00B14EBE" w:rsidP="00B14EBE">
      <w:pPr>
        <w:numPr>
          <w:ilvl w:val="1"/>
          <w:numId w:val="7"/>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Barrio</w:t>
      </w:r>
      <w:r w:rsidRPr="00857F74">
        <w:rPr>
          <w:rFonts w:ascii="Times New Roman" w:eastAsia="Times New Roman" w:hAnsi="Times New Roman" w:cs="Times New Roman"/>
          <w:sz w:val="24"/>
          <w:szCs w:val="24"/>
          <w:lang w:val="es-ES" w:eastAsia="es-CR"/>
        </w:rPr>
        <w:t>: Barra del Colorado Este.</w:t>
      </w:r>
    </w:p>
    <w:p w:rsidR="00B14EBE" w:rsidRPr="00857F74" w:rsidRDefault="00B14EBE" w:rsidP="00B14EBE">
      <w:pPr>
        <w:numPr>
          <w:ilvl w:val="1"/>
          <w:numId w:val="7"/>
        </w:numPr>
        <w:spacing w:before="100" w:beforeAutospacing="1" w:after="100" w:afterAutospacing="1" w:line="240" w:lineRule="auto"/>
        <w:rPr>
          <w:rFonts w:ascii="Times New Roman" w:eastAsia="Times New Roman" w:hAnsi="Times New Roman" w:cs="Times New Roman"/>
          <w:sz w:val="24"/>
          <w:szCs w:val="24"/>
          <w:lang w:val="es-ES" w:eastAsia="es-CR"/>
        </w:rPr>
      </w:pPr>
      <w:r w:rsidRPr="00857F74">
        <w:rPr>
          <w:rFonts w:ascii="Times New Roman" w:eastAsia="Times New Roman" w:hAnsi="Times New Roman" w:cs="Times New Roman"/>
          <w:b/>
          <w:bCs/>
          <w:sz w:val="24"/>
          <w:szCs w:val="24"/>
          <w:lang w:val="es-ES" w:eastAsia="es-CR"/>
        </w:rPr>
        <w:t>Poblados</w:t>
      </w:r>
      <w:r w:rsidRPr="00857F74">
        <w:rPr>
          <w:rFonts w:ascii="Times New Roman" w:eastAsia="Times New Roman" w:hAnsi="Times New Roman" w:cs="Times New Roman"/>
          <w:sz w:val="24"/>
          <w:szCs w:val="24"/>
          <w:lang w:val="es-ES" w:eastAsia="es-CR"/>
        </w:rPr>
        <w:t xml:space="preserve">: Aragón, Buenavista, Malanga, San Gerardo, </w:t>
      </w:r>
      <w:proofErr w:type="spellStart"/>
      <w:r w:rsidRPr="00857F74">
        <w:rPr>
          <w:rFonts w:ascii="Times New Roman" w:eastAsia="Times New Roman" w:hAnsi="Times New Roman" w:cs="Times New Roman"/>
          <w:sz w:val="24"/>
          <w:szCs w:val="24"/>
          <w:lang w:val="es-ES" w:eastAsia="es-CR"/>
        </w:rPr>
        <w:t>Tortuguero</w:t>
      </w:r>
      <w:proofErr w:type="spellEnd"/>
      <w:r w:rsidRPr="00857F74">
        <w:rPr>
          <w:rFonts w:ascii="Times New Roman" w:eastAsia="Times New Roman" w:hAnsi="Times New Roman" w:cs="Times New Roman"/>
          <w:sz w:val="24"/>
          <w:szCs w:val="24"/>
          <w:lang w:val="es-ES" w:eastAsia="es-CR"/>
        </w:rPr>
        <w:t>.</w:t>
      </w:r>
    </w:p>
    <w:p w:rsidR="00B14EBE" w:rsidRPr="00B14EBE" w:rsidRDefault="00B14EBE" w:rsidP="00B14EBE">
      <w:pPr>
        <w:spacing w:before="100" w:beforeAutospacing="1" w:after="100" w:afterAutospacing="1" w:line="240" w:lineRule="auto"/>
        <w:outlineLvl w:val="1"/>
        <w:rPr>
          <w:rFonts w:ascii="Times New Roman" w:eastAsia="Times New Roman" w:hAnsi="Times New Roman" w:cs="Times New Roman"/>
          <w:b/>
          <w:bCs/>
          <w:sz w:val="36"/>
          <w:szCs w:val="36"/>
          <w:lang w:val="es-ES" w:eastAsia="es-CR"/>
        </w:rPr>
      </w:pPr>
      <w:r w:rsidRPr="00B14EBE">
        <w:rPr>
          <w:rFonts w:ascii="Times New Roman" w:eastAsia="Times New Roman" w:hAnsi="Times New Roman" w:cs="Times New Roman"/>
          <w:b/>
          <w:bCs/>
          <w:sz w:val="36"/>
          <w:szCs w:val="36"/>
          <w:lang w:val="es-ES" w:eastAsia="es-CR"/>
        </w:rPr>
        <w:t>Descripción General</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El territorio de Pococí es plano en su mayor parte. En esta región se encuentran muchas fincas bananeras, unidas entre sí por una vasta red de caminos. Al oeste de la vía férrea el terreno se vuelve un tanto inclinado, en busca de las alturas de los volcanes Turrialba e Irazú, cuyas faldas están cubiertas de espesa selva.</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 xml:space="preserve">En tales faldas, en las partes más bajas, hay muchas fincas de ganadería y agricultura. Los principales productos del cantón son el banano, </w:t>
      </w:r>
      <w:proofErr w:type="gramStart"/>
      <w:r w:rsidRPr="00B14EBE">
        <w:rPr>
          <w:rFonts w:ascii="Times New Roman" w:eastAsia="Times New Roman" w:hAnsi="Times New Roman" w:cs="Times New Roman"/>
          <w:sz w:val="24"/>
          <w:szCs w:val="24"/>
          <w:lang w:val="es-ES" w:eastAsia="es-CR"/>
        </w:rPr>
        <w:t>las</w:t>
      </w:r>
      <w:proofErr w:type="gramEnd"/>
      <w:r w:rsidRPr="00B14EBE">
        <w:rPr>
          <w:rFonts w:ascii="Times New Roman" w:eastAsia="Times New Roman" w:hAnsi="Times New Roman" w:cs="Times New Roman"/>
          <w:sz w:val="24"/>
          <w:szCs w:val="24"/>
          <w:lang w:val="es-ES" w:eastAsia="es-CR"/>
        </w:rPr>
        <w:t xml:space="preserve"> granos básicos, y la ganadería. Hay regiones de gran belleza del paisaje, como la de los caños de </w:t>
      </w:r>
      <w:proofErr w:type="spellStart"/>
      <w:r w:rsidRPr="00B14EBE">
        <w:rPr>
          <w:rFonts w:ascii="Times New Roman" w:eastAsia="Times New Roman" w:hAnsi="Times New Roman" w:cs="Times New Roman"/>
          <w:sz w:val="24"/>
          <w:szCs w:val="24"/>
          <w:lang w:val="es-ES" w:eastAsia="es-CR"/>
        </w:rPr>
        <w:t>Tortuguero</w:t>
      </w:r>
      <w:proofErr w:type="spellEnd"/>
      <w:r w:rsidRPr="00B14EBE">
        <w:rPr>
          <w:rFonts w:ascii="Times New Roman" w:eastAsia="Times New Roman" w:hAnsi="Times New Roman" w:cs="Times New Roman"/>
          <w:sz w:val="24"/>
          <w:szCs w:val="24"/>
          <w:lang w:val="es-ES" w:eastAsia="es-CR"/>
        </w:rPr>
        <w:t xml:space="preserve"> y de la Barra del Colorado, en las cuales el turismo es una magnífica fuente de riqueza.</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El clima del cantón es húmedo y caluroso durante casi todo el año; sin embargo, no se notan temperaturas sofocantes, y esto es un atractivo para el turismo. Visto desde las alturas, el terreno de Pococí se presenta en la parte llana como una sábana enorme, con el verde intenso de los bananales sobresaliendo en muchas áreas; y con grandes extensiones despobladas, y que muestran innumerables ríos y caños y millones de palmeras. La costa se extiende por muchos kilómetros hasta tocar la línea divisoria con Nicaragua.</w:t>
      </w:r>
    </w:p>
    <w:p w:rsidR="00B14EBE" w:rsidRPr="00B14EBE" w:rsidRDefault="00B14EBE" w:rsidP="00B14EBE">
      <w:pPr>
        <w:spacing w:before="100" w:beforeAutospacing="1" w:after="100" w:afterAutospacing="1" w:line="240" w:lineRule="auto"/>
        <w:outlineLvl w:val="1"/>
        <w:rPr>
          <w:rFonts w:ascii="Times New Roman" w:eastAsia="Times New Roman" w:hAnsi="Times New Roman" w:cs="Times New Roman"/>
          <w:b/>
          <w:bCs/>
          <w:sz w:val="36"/>
          <w:szCs w:val="36"/>
          <w:lang w:val="es-ES" w:eastAsia="es-CR"/>
        </w:rPr>
      </w:pPr>
      <w:r w:rsidRPr="00B14EBE">
        <w:rPr>
          <w:rFonts w:ascii="Times New Roman" w:eastAsia="Times New Roman" w:hAnsi="Times New Roman" w:cs="Times New Roman"/>
          <w:b/>
          <w:bCs/>
          <w:sz w:val="36"/>
          <w:szCs w:val="36"/>
          <w:lang w:val="es-ES" w:eastAsia="es-CR"/>
        </w:rPr>
        <w:t>Sitios de Interés Turístico</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 xml:space="preserve">El distrito de Colorado ocupa el primer lugar en cuanto a atractivos para el turismo. Aquí hay lagunas y caños abundantes, en donde además de la incomparable belleza del paisaje, en medio de palmares incontables, hay pesca abundante. La laguna de </w:t>
      </w:r>
      <w:proofErr w:type="spellStart"/>
      <w:r w:rsidRPr="00B14EBE">
        <w:rPr>
          <w:rFonts w:ascii="Times New Roman" w:eastAsia="Times New Roman" w:hAnsi="Times New Roman" w:cs="Times New Roman"/>
          <w:sz w:val="24"/>
          <w:szCs w:val="24"/>
          <w:lang w:val="es-ES" w:eastAsia="es-CR"/>
        </w:rPr>
        <w:t>Jaloba</w:t>
      </w:r>
      <w:proofErr w:type="spellEnd"/>
      <w:r w:rsidRPr="00B14EBE">
        <w:rPr>
          <w:rFonts w:ascii="Times New Roman" w:eastAsia="Times New Roman" w:hAnsi="Times New Roman" w:cs="Times New Roman"/>
          <w:sz w:val="24"/>
          <w:szCs w:val="24"/>
          <w:lang w:val="es-ES" w:eastAsia="es-CR"/>
        </w:rPr>
        <w:t xml:space="preserve">, entre Barra del Colorado y el pueblo de </w:t>
      </w:r>
      <w:proofErr w:type="spellStart"/>
      <w:r w:rsidRPr="00B14EBE">
        <w:rPr>
          <w:rFonts w:ascii="Times New Roman" w:eastAsia="Times New Roman" w:hAnsi="Times New Roman" w:cs="Times New Roman"/>
          <w:sz w:val="24"/>
          <w:szCs w:val="24"/>
          <w:lang w:val="es-ES" w:eastAsia="es-CR"/>
        </w:rPr>
        <w:t>Tortuguero</w:t>
      </w:r>
      <w:proofErr w:type="spellEnd"/>
      <w:r w:rsidRPr="00B14EBE">
        <w:rPr>
          <w:rFonts w:ascii="Times New Roman" w:eastAsia="Times New Roman" w:hAnsi="Times New Roman" w:cs="Times New Roman"/>
          <w:sz w:val="24"/>
          <w:szCs w:val="24"/>
          <w:lang w:val="es-ES" w:eastAsia="es-CR"/>
        </w:rPr>
        <w:t>, tiene una circunferencia de cuatro kilómetros; pesca de primera (sábalo especialmente).</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lastRenderedPageBreak/>
        <w:t>Barra del Colorado, cuya población, en realidad está en dos secciones, divididas por el río, es un sitio de belleza innegable. Aguas arriba se encuentra la llamada Laguna de Agua Dulce, en donde hay centros turísticos. Estos ríos tienen tiburones, que suben río arriba hasta el Lago de Nicaragua, único en el mundo que tiene tales selacios.</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 xml:space="preserve">Todos estos caños son excelentes para la pesca, el esquí acuático, o la simple contemplación. Otros sitios interesantes en Pococí son </w:t>
      </w:r>
      <w:proofErr w:type="gramStart"/>
      <w:r w:rsidRPr="00B14EBE">
        <w:rPr>
          <w:rFonts w:ascii="Times New Roman" w:eastAsia="Times New Roman" w:hAnsi="Times New Roman" w:cs="Times New Roman"/>
          <w:sz w:val="24"/>
          <w:szCs w:val="24"/>
          <w:lang w:val="es-ES" w:eastAsia="es-CR"/>
        </w:rPr>
        <w:t>los siguiente</w:t>
      </w:r>
      <w:proofErr w:type="gramEnd"/>
      <w:r w:rsidRPr="00B14EBE">
        <w:rPr>
          <w:rFonts w:ascii="Times New Roman" w:eastAsia="Times New Roman" w:hAnsi="Times New Roman" w:cs="Times New Roman"/>
          <w:sz w:val="24"/>
          <w:szCs w:val="24"/>
          <w:lang w:val="es-ES" w:eastAsia="es-CR"/>
        </w:rPr>
        <w:t>: la zona bananera, con una intensa actividad durante todo el año. La propia ciudad de Guápiles, con hoteles y restaurantes, y desde la cual se pueden organizar giras a diferentes sitios interesantes, como el río Toro Amarillo, que forma playones muy bonitos, a seis kilómetros de Guápiles, El Bajo de la Hondura, lugar con interés arqueológico.</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La carretera al caserío de Palmitas, ruta de la carretera a Colorado, es de gran belleza por el paisaje, y la abundancia de pesca. El río Sucio tiene mucho interés por la gran cantidad de brazos que forma y por los playones; tiene pesca abundante.</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 xml:space="preserve">En Guápiles existe un enorme complejo turístico, con piscinas, habitaciones, gimnasio, entre otras facilidades: El Hotel y Country Club </w:t>
      </w:r>
      <w:proofErr w:type="spellStart"/>
      <w:r w:rsidRPr="00B14EBE">
        <w:rPr>
          <w:rFonts w:ascii="Times New Roman" w:eastAsia="Times New Roman" w:hAnsi="Times New Roman" w:cs="Times New Roman"/>
          <w:sz w:val="24"/>
          <w:szCs w:val="24"/>
          <w:lang w:val="es-ES" w:eastAsia="es-CR"/>
        </w:rPr>
        <w:t>Suerre</w:t>
      </w:r>
      <w:proofErr w:type="spellEnd"/>
      <w:r w:rsidRPr="00B14EBE">
        <w:rPr>
          <w:rFonts w:ascii="Times New Roman" w:eastAsia="Times New Roman" w:hAnsi="Times New Roman" w:cs="Times New Roman"/>
          <w:sz w:val="24"/>
          <w:szCs w:val="24"/>
          <w:lang w:val="es-ES" w:eastAsia="es-CR"/>
        </w:rPr>
        <w:t>.</w:t>
      </w:r>
    </w:p>
    <w:p w:rsidR="00B14EBE" w:rsidRPr="00B14EBE" w:rsidRDefault="00B14EBE" w:rsidP="00B14EBE">
      <w:pPr>
        <w:spacing w:before="100" w:beforeAutospacing="1" w:after="100" w:afterAutospacing="1" w:line="240" w:lineRule="auto"/>
        <w:outlineLvl w:val="1"/>
        <w:rPr>
          <w:rFonts w:ascii="Times New Roman" w:eastAsia="Times New Roman" w:hAnsi="Times New Roman" w:cs="Times New Roman"/>
          <w:b/>
          <w:bCs/>
          <w:sz w:val="36"/>
          <w:szCs w:val="36"/>
          <w:lang w:val="es-ES" w:eastAsia="es-CR"/>
        </w:rPr>
      </w:pPr>
      <w:r w:rsidRPr="00B14EBE">
        <w:rPr>
          <w:rFonts w:ascii="Times New Roman" w:eastAsia="Times New Roman" w:hAnsi="Times New Roman" w:cs="Times New Roman"/>
          <w:b/>
          <w:bCs/>
          <w:sz w:val="36"/>
          <w:szCs w:val="36"/>
          <w:lang w:val="es-ES" w:eastAsia="es-CR"/>
        </w:rPr>
        <w:t>Clima</w:t>
      </w:r>
    </w:p>
    <w:p w:rsidR="00B14EBE" w:rsidRPr="00B14EBE" w:rsidRDefault="00B14EBE" w:rsidP="00B14EBE">
      <w:pPr>
        <w:spacing w:before="100" w:beforeAutospacing="1" w:after="100" w:afterAutospacing="1" w:line="240" w:lineRule="auto"/>
        <w:rPr>
          <w:rFonts w:ascii="Times New Roman" w:eastAsia="Times New Roman" w:hAnsi="Times New Roman" w:cs="Times New Roman"/>
          <w:sz w:val="24"/>
          <w:szCs w:val="24"/>
          <w:lang w:val="es-ES" w:eastAsia="es-CR"/>
        </w:rPr>
      </w:pPr>
      <w:r w:rsidRPr="00B14EBE">
        <w:rPr>
          <w:rFonts w:ascii="Times New Roman" w:eastAsia="Times New Roman" w:hAnsi="Times New Roman" w:cs="Times New Roman"/>
          <w:sz w:val="24"/>
          <w:szCs w:val="24"/>
          <w:lang w:val="es-ES" w:eastAsia="es-CR"/>
        </w:rPr>
        <w:t>La precipitación pluvial es alta en la zona; tiene un promedio de 2.100 milímetros al año. La región de Barra del Colorado es una de las más lluviosas del país y del mundo; ya que caen hasta seis mil milímetros de lluvia al año. Los meses en que la lluvia disminuye son los de setiembre, marzo y abril. Las temperaturas oscilan entre los 24 y los 33 grados centígrados.</w:t>
      </w:r>
    </w:p>
    <w:p w:rsidR="00CA26C4" w:rsidRPr="00B14EBE" w:rsidRDefault="00944D18">
      <w:pPr>
        <w:rPr>
          <w:lang w:val="es-ES"/>
        </w:rPr>
      </w:pPr>
    </w:p>
    <w:sectPr w:rsidR="00CA26C4" w:rsidRPr="00B14EBE" w:rsidSect="0098449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E6E50"/>
    <w:multiLevelType w:val="multilevel"/>
    <w:tmpl w:val="60F04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615236"/>
    <w:multiLevelType w:val="multilevel"/>
    <w:tmpl w:val="2B38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EA5257"/>
    <w:multiLevelType w:val="multilevel"/>
    <w:tmpl w:val="211C9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7C15F9"/>
    <w:multiLevelType w:val="multilevel"/>
    <w:tmpl w:val="7B46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6A71D6"/>
    <w:multiLevelType w:val="multilevel"/>
    <w:tmpl w:val="E5826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F85AAA"/>
    <w:multiLevelType w:val="multilevel"/>
    <w:tmpl w:val="FFFC0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0F41CA"/>
    <w:multiLevelType w:val="multilevel"/>
    <w:tmpl w:val="397E1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8B5ECE"/>
    <w:multiLevelType w:val="multilevel"/>
    <w:tmpl w:val="BE72A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2"/>
  </w:num>
  <w:num w:numId="4">
    <w:abstractNumId w:val="4"/>
  </w:num>
  <w:num w:numId="5">
    <w:abstractNumId w:val="0"/>
  </w:num>
  <w:num w:numId="6">
    <w:abstractNumId w:val="6"/>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characterSpacingControl w:val="doNotCompress"/>
  <w:compat/>
  <w:rsids>
    <w:rsidRoot w:val="00B14EBE"/>
    <w:rsid w:val="002222B8"/>
    <w:rsid w:val="00227DF5"/>
    <w:rsid w:val="006376D0"/>
    <w:rsid w:val="00716D0C"/>
    <w:rsid w:val="00857F74"/>
    <w:rsid w:val="00944D18"/>
    <w:rsid w:val="0098449C"/>
    <w:rsid w:val="00B14EBE"/>
    <w:rsid w:val="00DF5046"/>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49C"/>
  </w:style>
  <w:style w:type="paragraph" w:styleId="Ttulo1">
    <w:name w:val="heading 1"/>
    <w:basedOn w:val="Normal"/>
    <w:link w:val="Ttulo1Car"/>
    <w:uiPriority w:val="9"/>
    <w:qFormat/>
    <w:rsid w:val="00B14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paragraph" w:styleId="Ttulo2">
    <w:name w:val="heading 2"/>
    <w:basedOn w:val="Normal"/>
    <w:link w:val="Ttulo2Car"/>
    <w:uiPriority w:val="9"/>
    <w:qFormat/>
    <w:rsid w:val="00B14EBE"/>
    <w:pPr>
      <w:spacing w:before="100" w:beforeAutospacing="1" w:after="100" w:afterAutospacing="1" w:line="240" w:lineRule="auto"/>
      <w:outlineLvl w:val="1"/>
    </w:pPr>
    <w:rPr>
      <w:rFonts w:ascii="Times New Roman" w:eastAsia="Times New Roman" w:hAnsi="Times New Roman" w:cs="Times New Roman"/>
      <w:b/>
      <w:bCs/>
      <w:sz w:val="36"/>
      <w:szCs w:val="36"/>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4EBE"/>
    <w:rPr>
      <w:rFonts w:ascii="Times New Roman" w:eastAsia="Times New Roman" w:hAnsi="Times New Roman" w:cs="Times New Roman"/>
      <w:b/>
      <w:bCs/>
      <w:kern w:val="36"/>
      <w:sz w:val="48"/>
      <w:szCs w:val="48"/>
      <w:lang w:eastAsia="es-CR"/>
    </w:rPr>
  </w:style>
  <w:style w:type="character" w:customStyle="1" w:styleId="Ttulo2Car">
    <w:name w:val="Título 2 Car"/>
    <w:basedOn w:val="Fuentedeprrafopredeter"/>
    <w:link w:val="Ttulo2"/>
    <w:uiPriority w:val="9"/>
    <w:rsid w:val="00B14EBE"/>
    <w:rPr>
      <w:rFonts w:ascii="Times New Roman" w:eastAsia="Times New Roman" w:hAnsi="Times New Roman" w:cs="Times New Roman"/>
      <w:b/>
      <w:bCs/>
      <w:sz w:val="36"/>
      <w:szCs w:val="36"/>
      <w:lang w:eastAsia="es-CR"/>
    </w:rPr>
  </w:style>
  <w:style w:type="character" w:styleId="Hipervnculo">
    <w:name w:val="Hyperlink"/>
    <w:basedOn w:val="Fuentedeprrafopredeter"/>
    <w:uiPriority w:val="99"/>
    <w:semiHidden/>
    <w:unhideWhenUsed/>
    <w:rsid w:val="00B14EBE"/>
    <w:rPr>
      <w:color w:val="0000FF"/>
      <w:u w:val="single"/>
    </w:rPr>
  </w:style>
  <w:style w:type="paragraph" w:styleId="NormalWeb">
    <w:name w:val="Normal (Web)"/>
    <w:basedOn w:val="Normal"/>
    <w:uiPriority w:val="99"/>
    <w:unhideWhenUsed/>
    <w:rsid w:val="00B14EBE"/>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toctoggle">
    <w:name w:val="toctoggle"/>
    <w:basedOn w:val="Fuentedeprrafopredeter"/>
    <w:rsid w:val="00B14EBE"/>
  </w:style>
  <w:style w:type="character" w:customStyle="1" w:styleId="tocnumber">
    <w:name w:val="tocnumber"/>
    <w:basedOn w:val="Fuentedeprrafopredeter"/>
    <w:rsid w:val="00B14EBE"/>
  </w:style>
  <w:style w:type="character" w:customStyle="1" w:styleId="toctext">
    <w:name w:val="toctext"/>
    <w:basedOn w:val="Fuentedeprrafopredeter"/>
    <w:rsid w:val="00B14EBE"/>
  </w:style>
  <w:style w:type="character" w:customStyle="1" w:styleId="editsection">
    <w:name w:val="editsection"/>
    <w:basedOn w:val="Fuentedeprrafopredeter"/>
    <w:rsid w:val="00B14EBE"/>
  </w:style>
  <w:style w:type="character" w:customStyle="1" w:styleId="mw-headline">
    <w:name w:val="mw-headline"/>
    <w:basedOn w:val="Fuentedeprrafopredeter"/>
    <w:rsid w:val="00B14EBE"/>
  </w:style>
  <w:style w:type="paragraph" w:styleId="Textodeglobo">
    <w:name w:val="Balloon Text"/>
    <w:basedOn w:val="Normal"/>
    <w:link w:val="TextodegloboCar"/>
    <w:uiPriority w:val="99"/>
    <w:semiHidden/>
    <w:unhideWhenUsed/>
    <w:rsid w:val="00B14E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4E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7523564">
      <w:bodyDiv w:val="1"/>
      <w:marLeft w:val="0"/>
      <w:marRight w:val="0"/>
      <w:marTop w:val="0"/>
      <w:marBottom w:val="0"/>
      <w:divBdr>
        <w:top w:val="none" w:sz="0" w:space="0" w:color="auto"/>
        <w:left w:val="none" w:sz="0" w:space="0" w:color="auto"/>
        <w:bottom w:val="none" w:sz="0" w:space="0" w:color="auto"/>
        <w:right w:val="none" w:sz="0" w:space="0" w:color="auto"/>
      </w:divBdr>
      <w:divsChild>
        <w:div w:id="891431420">
          <w:marLeft w:val="0"/>
          <w:marRight w:val="0"/>
          <w:marTop w:val="0"/>
          <w:marBottom w:val="0"/>
          <w:divBdr>
            <w:top w:val="none" w:sz="0" w:space="0" w:color="auto"/>
            <w:left w:val="none" w:sz="0" w:space="0" w:color="auto"/>
            <w:bottom w:val="none" w:sz="0" w:space="0" w:color="auto"/>
            <w:right w:val="none" w:sz="0" w:space="0" w:color="auto"/>
          </w:divBdr>
          <w:divsChild>
            <w:div w:id="1933588545">
              <w:marLeft w:val="0"/>
              <w:marRight w:val="0"/>
              <w:marTop w:val="0"/>
              <w:marBottom w:val="0"/>
              <w:divBdr>
                <w:top w:val="none" w:sz="0" w:space="0" w:color="auto"/>
                <w:left w:val="none" w:sz="0" w:space="0" w:color="auto"/>
                <w:bottom w:val="none" w:sz="0" w:space="0" w:color="auto"/>
                <w:right w:val="none" w:sz="0" w:space="0" w:color="auto"/>
              </w:divBdr>
              <w:divsChild>
                <w:div w:id="1932353828">
                  <w:marLeft w:val="0"/>
                  <w:marRight w:val="0"/>
                  <w:marTop w:val="0"/>
                  <w:marBottom w:val="0"/>
                  <w:divBdr>
                    <w:top w:val="none" w:sz="0" w:space="0" w:color="auto"/>
                    <w:left w:val="none" w:sz="0" w:space="0" w:color="auto"/>
                    <w:bottom w:val="none" w:sz="0" w:space="0" w:color="auto"/>
                    <w:right w:val="none" w:sz="0" w:space="0" w:color="auto"/>
                  </w:divBdr>
                </w:div>
                <w:div w:id="1182932476">
                  <w:marLeft w:val="0"/>
                  <w:marRight w:val="0"/>
                  <w:marTop w:val="0"/>
                  <w:marBottom w:val="0"/>
                  <w:divBdr>
                    <w:top w:val="none" w:sz="0" w:space="0" w:color="auto"/>
                    <w:left w:val="none" w:sz="0" w:space="0" w:color="auto"/>
                    <w:bottom w:val="none" w:sz="0" w:space="0" w:color="auto"/>
                    <w:right w:val="none" w:sz="0" w:space="0" w:color="auto"/>
                  </w:divBdr>
                </w:div>
                <w:div w:id="1121846288">
                  <w:marLeft w:val="0"/>
                  <w:marRight w:val="0"/>
                  <w:marTop w:val="0"/>
                  <w:marBottom w:val="0"/>
                  <w:divBdr>
                    <w:top w:val="none" w:sz="0" w:space="0" w:color="auto"/>
                    <w:left w:val="none" w:sz="0" w:space="0" w:color="auto"/>
                    <w:bottom w:val="none" w:sz="0" w:space="0" w:color="auto"/>
                    <w:right w:val="none" w:sz="0" w:space="0" w:color="auto"/>
                  </w:divBdr>
                  <w:divsChild>
                    <w:div w:id="1314263459">
                      <w:marLeft w:val="0"/>
                      <w:marRight w:val="0"/>
                      <w:marTop w:val="0"/>
                      <w:marBottom w:val="0"/>
                      <w:divBdr>
                        <w:top w:val="none" w:sz="0" w:space="0" w:color="auto"/>
                        <w:left w:val="none" w:sz="0" w:space="0" w:color="auto"/>
                        <w:bottom w:val="none" w:sz="0" w:space="0" w:color="auto"/>
                        <w:right w:val="none" w:sz="0" w:space="0" w:color="auto"/>
                      </w:divBdr>
                    </w:div>
                    <w:div w:id="5912462">
                      <w:marLeft w:val="0"/>
                      <w:marRight w:val="0"/>
                      <w:marTop w:val="0"/>
                      <w:marBottom w:val="0"/>
                      <w:divBdr>
                        <w:top w:val="none" w:sz="0" w:space="0" w:color="auto"/>
                        <w:left w:val="none" w:sz="0" w:space="0" w:color="auto"/>
                        <w:bottom w:val="none" w:sz="0" w:space="0" w:color="auto"/>
                        <w:right w:val="none" w:sz="0" w:space="0" w:color="auto"/>
                      </w:divBdr>
                      <w:divsChild>
                        <w:div w:id="1968390819">
                          <w:marLeft w:val="0"/>
                          <w:marRight w:val="0"/>
                          <w:marTop w:val="0"/>
                          <w:marBottom w:val="0"/>
                          <w:divBdr>
                            <w:top w:val="none" w:sz="0" w:space="0" w:color="auto"/>
                            <w:left w:val="none" w:sz="0" w:space="0" w:color="auto"/>
                            <w:bottom w:val="none" w:sz="0" w:space="0" w:color="auto"/>
                            <w:right w:val="none" w:sz="0" w:space="0" w:color="auto"/>
                          </w:divBdr>
                          <w:divsChild>
                            <w:div w:id="883249197">
                              <w:marLeft w:val="0"/>
                              <w:marRight w:val="0"/>
                              <w:marTop w:val="0"/>
                              <w:marBottom w:val="0"/>
                              <w:divBdr>
                                <w:top w:val="none" w:sz="0" w:space="0" w:color="auto"/>
                                <w:left w:val="none" w:sz="0" w:space="0" w:color="auto"/>
                                <w:bottom w:val="none" w:sz="0" w:space="0" w:color="auto"/>
                                <w:right w:val="none" w:sz="0" w:space="0" w:color="auto"/>
                              </w:divBdr>
                              <w:divsChild>
                                <w:div w:id="200685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1966" TargetMode="External"/><Relationship Id="rId13" Type="http://schemas.openxmlformats.org/officeDocument/2006/relationships/hyperlink" Target="http://es.wikipedia.org/wiki/Longitud" TargetMode="External"/><Relationship Id="rId18" Type="http://schemas.openxmlformats.org/officeDocument/2006/relationships/hyperlink" Target="http://es.wikipedia.org/wiki/Elevaci%C3%B3n" TargetMode="External"/><Relationship Id="rId26" Type="http://schemas.openxmlformats.org/officeDocument/2006/relationships/hyperlink" Target="http://es.wikipedia.org/wiki/Latitud" TargetMode="External"/><Relationship Id="rId3" Type="http://schemas.openxmlformats.org/officeDocument/2006/relationships/settings" Target="settings.xml"/><Relationship Id="rId21" Type="http://schemas.openxmlformats.org/officeDocument/2006/relationships/hyperlink" Target="http://es.wikipedia.org/wiki/Elevaci%C3%B3n" TargetMode="External"/><Relationship Id="rId7" Type="http://schemas.openxmlformats.org/officeDocument/2006/relationships/hyperlink" Target="http://es.wikipedia.org/wiki/1911" TargetMode="External"/><Relationship Id="rId12" Type="http://schemas.openxmlformats.org/officeDocument/2006/relationships/hyperlink" Target="http://es.wikipedia.org/wiki/Minor_Keith" TargetMode="External"/><Relationship Id="rId17" Type="http://schemas.openxmlformats.org/officeDocument/2006/relationships/hyperlink" Target="http://es.wikipedia.org/wiki/Longitud" TargetMode="External"/><Relationship Id="rId25" Type="http://schemas.openxmlformats.org/officeDocument/2006/relationships/hyperlink" Target="http://es.wikipedia.org/wiki/Cariari_(Costa_Ric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s.wikipedia.org/wiki/Latitud" TargetMode="External"/><Relationship Id="rId20" Type="http://schemas.openxmlformats.org/officeDocument/2006/relationships/hyperlink" Target="http://es.wikipedia.org/wiki/Longitud" TargetMode="External"/><Relationship Id="rId29" Type="http://schemas.openxmlformats.org/officeDocument/2006/relationships/hyperlink" Target="http://es.wikipedia.org/wiki/Latitud"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es.wikipedia.org/wiki/Km" TargetMode="External"/><Relationship Id="rId24" Type="http://schemas.openxmlformats.org/officeDocument/2006/relationships/hyperlink" Target="http://es.wikipedia.org/wiki/Elevaci%C3%B3n" TargetMode="External"/><Relationship Id="rId32" Type="http://schemas.openxmlformats.org/officeDocument/2006/relationships/fontTable" Target="fontTable.xml"/><Relationship Id="rId5" Type="http://schemas.openxmlformats.org/officeDocument/2006/relationships/hyperlink" Target="http://es.wikipedia.org/wiki/Archivo:Escudo_de_Pococi-Limon.png" TargetMode="External"/><Relationship Id="rId15" Type="http://schemas.openxmlformats.org/officeDocument/2006/relationships/hyperlink" Target="http://es.wikipedia.org/wiki/Msnm" TargetMode="External"/><Relationship Id="rId23" Type="http://schemas.openxmlformats.org/officeDocument/2006/relationships/hyperlink" Target="http://es.wikipedia.org/wiki/Longitud" TargetMode="External"/><Relationship Id="rId28" Type="http://schemas.openxmlformats.org/officeDocument/2006/relationships/hyperlink" Target="http://es.wikipedia.org/wiki/Elevaci%C3%B3n" TargetMode="External"/><Relationship Id="rId10" Type="http://schemas.openxmlformats.org/officeDocument/2006/relationships/image" Target="media/image2.png"/><Relationship Id="rId19" Type="http://schemas.openxmlformats.org/officeDocument/2006/relationships/hyperlink" Target="http://es.wikipedia.org/wiki/Latitud" TargetMode="External"/><Relationship Id="rId31" Type="http://schemas.openxmlformats.org/officeDocument/2006/relationships/hyperlink" Target="http://es.wikipedia.org/wiki/Elevaci%C3%B3n" TargetMode="External"/><Relationship Id="rId4" Type="http://schemas.openxmlformats.org/officeDocument/2006/relationships/webSettings" Target="webSettings.xml"/><Relationship Id="rId9" Type="http://schemas.openxmlformats.org/officeDocument/2006/relationships/hyperlink" Target="http://es.wikipedia.org/wiki/Archivo:Pococi.png" TargetMode="External"/><Relationship Id="rId14" Type="http://schemas.openxmlformats.org/officeDocument/2006/relationships/hyperlink" Target="http://es.wikipedia.org/wiki/Elevaci%C3%B3n" TargetMode="External"/><Relationship Id="rId22" Type="http://schemas.openxmlformats.org/officeDocument/2006/relationships/hyperlink" Target="http://es.wikipedia.org/wiki/Latitud" TargetMode="External"/><Relationship Id="rId27" Type="http://schemas.openxmlformats.org/officeDocument/2006/relationships/hyperlink" Target="http://es.wikipedia.org/wiki/Longitud" TargetMode="External"/><Relationship Id="rId30" Type="http://schemas.openxmlformats.org/officeDocument/2006/relationships/hyperlink" Target="http://es.wikipedia.org/wiki/Longitu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1647</Words>
  <Characters>9063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Tito</dc:creator>
  <cp:lastModifiedBy>Tito</cp:lastModifiedBy>
  <cp:revision>2</cp:revision>
  <dcterms:created xsi:type="dcterms:W3CDTF">2012-03-12T19:58:00Z</dcterms:created>
  <dcterms:modified xsi:type="dcterms:W3CDTF">2012-03-14T01:58:00Z</dcterms:modified>
</cp:coreProperties>
</file>